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37C9" w14:textId="77777777" w:rsidR="00084C79" w:rsidRDefault="00084C79">
      <w:pPr>
        <w:pBdr>
          <w:top w:val="nil"/>
          <w:left w:val="nil"/>
          <w:bottom w:val="nil"/>
          <w:right w:val="nil"/>
          <w:between w:val="nil"/>
        </w:pBdr>
        <w:jc w:val="center"/>
        <w:rPr>
          <w:color w:val="4F81BD"/>
        </w:rPr>
      </w:pPr>
    </w:p>
    <w:p w14:paraId="23ABEA58" w14:textId="77777777" w:rsidR="00084C79" w:rsidRDefault="00000000">
      <w:pPr>
        <w:pBdr>
          <w:top w:val="nil"/>
          <w:left w:val="nil"/>
          <w:bottom w:val="nil"/>
          <w:right w:val="nil"/>
          <w:between w:val="nil"/>
        </w:pBdr>
        <w:spacing w:before="280"/>
        <w:jc w:val="center"/>
        <w:rPr>
          <w:color w:val="4F81BD"/>
        </w:rPr>
      </w:pPr>
      <w:r>
        <w:rPr>
          <w:rFonts w:ascii="Calibri" w:eastAsia="Calibri" w:hAnsi="Calibri" w:cs="Calibri"/>
          <w:noProof/>
          <w:color w:val="000000"/>
          <w:sz w:val="22"/>
          <w:szCs w:val="22"/>
        </w:rPr>
        <w:drawing>
          <wp:inline distT="0" distB="0" distL="0" distR="0" wp14:anchorId="53A59D54" wp14:editId="13917F94">
            <wp:extent cx="2240915" cy="2504440"/>
            <wp:effectExtent l="0" t="0" r="0" b="0"/>
            <wp:docPr id="209" name="image1.png" descr="C:\Documents and Settings\negociado\Mis documentos\Configuración local\Archivos temporales de Internet\OLK15\ESCUDO BLANCO.gif"/>
            <wp:cNvGraphicFramePr/>
            <a:graphic xmlns:a="http://schemas.openxmlformats.org/drawingml/2006/main">
              <a:graphicData uri="http://schemas.openxmlformats.org/drawingml/2006/picture">
                <pic:pic xmlns:pic="http://schemas.openxmlformats.org/drawingml/2006/picture">
                  <pic:nvPicPr>
                    <pic:cNvPr id="0" name="image1.png" descr="C:\Documents and Settings\negociado\Mis documentos\Configuración local\Archivos temporales de Internet\OLK15\ESCUDO BLANCO.gif"/>
                    <pic:cNvPicPr preferRelativeResize="0"/>
                  </pic:nvPicPr>
                  <pic:blipFill>
                    <a:blip r:embed="rId8"/>
                    <a:srcRect/>
                    <a:stretch>
                      <a:fillRect/>
                    </a:stretch>
                  </pic:blipFill>
                  <pic:spPr>
                    <a:xfrm>
                      <a:off x="0" y="0"/>
                      <a:ext cx="2240915" cy="2504440"/>
                    </a:xfrm>
                    <a:prstGeom prst="rect">
                      <a:avLst/>
                    </a:prstGeom>
                    <a:ln/>
                  </pic:spPr>
                </pic:pic>
              </a:graphicData>
            </a:graphic>
          </wp:inline>
        </w:drawing>
      </w:r>
    </w:p>
    <w:p w14:paraId="154A0105" w14:textId="77777777" w:rsidR="00084C79" w:rsidRDefault="00000000">
      <w:pPr>
        <w:pBdr>
          <w:top w:val="nil"/>
          <w:left w:val="nil"/>
          <w:bottom w:val="nil"/>
          <w:right w:val="nil"/>
          <w:between w:val="nil"/>
        </w:pBdr>
        <w:spacing w:before="280"/>
        <w:jc w:val="center"/>
        <w:rPr>
          <w:color w:val="C00000"/>
        </w:rPr>
      </w:pPr>
      <w:r>
        <w:rPr>
          <w:rFonts w:ascii="Calibri" w:eastAsia="Calibri" w:hAnsi="Calibri" w:cs="Calibri"/>
          <w:smallCaps/>
          <w:color w:val="C00000"/>
          <w:sz w:val="22"/>
          <w:szCs w:val="22"/>
        </w:rPr>
        <w:t>VICERRECTORADO DE CALIDAD</w:t>
      </w:r>
    </w:p>
    <w:p w14:paraId="5315E87E" w14:textId="77777777" w:rsidR="00084C79" w:rsidRDefault="00084C79">
      <w:pPr>
        <w:pBdr>
          <w:top w:val="nil"/>
          <w:left w:val="nil"/>
          <w:bottom w:val="nil"/>
          <w:right w:val="nil"/>
          <w:between w:val="nil"/>
        </w:pBdr>
        <w:spacing w:before="280"/>
        <w:jc w:val="center"/>
        <w:rPr>
          <w:color w:val="4F81BD"/>
        </w:rPr>
      </w:pPr>
    </w:p>
    <w:p w14:paraId="0A851526" w14:textId="77777777" w:rsidR="00084C79" w:rsidRDefault="00084C79">
      <w:pPr>
        <w:pBdr>
          <w:top w:val="nil"/>
          <w:left w:val="nil"/>
          <w:bottom w:val="nil"/>
          <w:right w:val="nil"/>
          <w:between w:val="nil"/>
        </w:pBdr>
        <w:spacing w:before="280"/>
        <w:jc w:val="center"/>
        <w:rPr>
          <w:color w:val="4F81BD"/>
        </w:rPr>
      </w:pPr>
    </w:p>
    <w:tbl>
      <w:tblPr>
        <w:tblStyle w:val="afffa"/>
        <w:tblW w:w="84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97"/>
        <w:gridCol w:w="7486"/>
      </w:tblGrid>
      <w:tr w:rsidR="00084C79" w14:paraId="4FC1451D" w14:textId="77777777">
        <w:trPr>
          <w:trHeight w:val="439"/>
        </w:trPr>
        <w:tc>
          <w:tcPr>
            <w:tcW w:w="997" w:type="dxa"/>
            <w:vAlign w:val="center"/>
          </w:tcPr>
          <w:p w14:paraId="2E891172" w14:textId="77777777" w:rsidR="00084C79" w:rsidRDefault="00000000">
            <w:pPr>
              <w:jc w:val="center"/>
              <w:rPr>
                <w:rFonts w:ascii="Calibri" w:eastAsia="Calibri" w:hAnsi="Calibri" w:cs="Calibri"/>
                <w:b/>
                <w:smallCaps/>
              </w:rPr>
            </w:pPr>
            <w:r>
              <w:rPr>
                <w:rFonts w:ascii="Calibri" w:eastAsia="Calibri" w:hAnsi="Calibri" w:cs="Calibri"/>
                <w:b/>
                <w:smallCaps/>
                <w:sz w:val="22"/>
                <w:szCs w:val="22"/>
              </w:rPr>
              <w:t>RUCT</w:t>
            </w:r>
          </w:p>
        </w:tc>
        <w:tc>
          <w:tcPr>
            <w:tcW w:w="7486" w:type="dxa"/>
            <w:vAlign w:val="center"/>
          </w:tcPr>
          <w:p w14:paraId="5B6F168F" w14:textId="77777777" w:rsidR="00084C79" w:rsidRDefault="00000000">
            <w:pPr>
              <w:jc w:val="center"/>
              <w:rPr>
                <w:rFonts w:ascii="Calibri" w:eastAsia="Calibri" w:hAnsi="Calibri" w:cs="Calibri"/>
                <w:b/>
                <w:smallCaps/>
              </w:rPr>
            </w:pPr>
            <w:r>
              <w:rPr>
                <w:rFonts w:ascii="Calibri" w:eastAsia="Calibri" w:hAnsi="Calibri" w:cs="Calibri"/>
                <w:b/>
                <w:smallCaps/>
                <w:sz w:val="22"/>
                <w:szCs w:val="22"/>
              </w:rPr>
              <w:t>MEMORIA ANUAL DE SEGUIMIENTO</w:t>
            </w:r>
          </w:p>
        </w:tc>
      </w:tr>
      <w:tr w:rsidR="00084C79" w14:paraId="434896B8" w14:textId="77777777">
        <w:trPr>
          <w:trHeight w:val="257"/>
        </w:trPr>
        <w:tc>
          <w:tcPr>
            <w:tcW w:w="997" w:type="dxa"/>
          </w:tcPr>
          <w:p w14:paraId="44854938" w14:textId="77777777" w:rsidR="00084C79" w:rsidRDefault="00000000">
            <w:pPr>
              <w:rPr>
                <w:rFonts w:ascii="Calibri" w:eastAsia="Calibri" w:hAnsi="Calibri" w:cs="Calibri"/>
                <w:sz w:val="22"/>
                <w:szCs w:val="22"/>
              </w:rPr>
            </w:pPr>
            <w:r>
              <w:rPr>
                <w:rFonts w:ascii="Calibri" w:eastAsia="Calibri" w:hAnsi="Calibri" w:cs="Calibri"/>
                <w:sz w:val="22"/>
                <w:szCs w:val="22"/>
              </w:rPr>
              <w:t>4316140</w:t>
            </w:r>
          </w:p>
        </w:tc>
        <w:tc>
          <w:tcPr>
            <w:tcW w:w="7486" w:type="dxa"/>
          </w:tcPr>
          <w:p w14:paraId="4856C176" w14:textId="77777777" w:rsidR="00084C79" w:rsidRDefault="00000000">
            <w:pPr>
              <w:jc w:val="both"/>
              <w:rPr>
                <w:rFonts w:ascii="Calibri" w:eastAsia="Calibri" w:hAnsi="Calibri" w:cs="Calibri"/>
                <w:sz w:val="22"/>
                <w:szCs w:val="22"/>
              </w:rPr>
            </w:pPr>
            <w:r>
              <w:rPr>
                <w:rFonts w:ascii="Calibri" w:eastAsia="Calibri" w:hAnsi="Calibri" w:cs="Calibri"/>
                <w:sz w:val="22"/>
                <w:szCs w:val="22"/>
              </w:rPr>
              <w:t>MÁSTER UNIVERSITARIO EN PALEONTOLOGÍA AVANZADA</w:t>
            </w:r>
          </w:p>
        </w:tc>
      </w:tr>
    </w:tbl>
    <w:p w14:paraId="52CAFC4A" w14:textId="77777777" w:rsidR="00084C79" w:rsidRDefault="00084C79">
      <w:pPr>
        <w:spacing w:before="120" w:after="120"/>
        <w:rPr>
          <w:rFonts w:ascii="Calibri" w:eastAsia="Calibri" w:hAnsi="Calibri" w:cs="Calibri"/>
        </w:rPr>
      </w:pPr>
    </w:p>
    <w:tbl>
      <w:tblPr>
        <w:tblStyle w:val="afffb"/>
        <w:tblW w:w="84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247"/>
        <w:gridCol w:w="5236"/>
      </w:tblGrid>
      <w:tr w:rsidR="00084C79" w14:paraId="24C728AC" w14:textId="77777777">
        <w:trPr>
          <w:trHeight w:val="439"/>
        </w:trPr>
        <w:tc>
          <w:tcPr>
            <w:tcW w:w="3247" w:type="dxa"/>
            <w:vAlign w:val="center"/>
          </w:tcPr>
          <w:p w14:paraId="503D8EDB" w14:textId="77777777" w:rsidR="00084C79" w:rsidRDefault="00000000">
            <w:pPr>
              <w:jc w:val="center"/>
              <w:rPr>
                <w:rFonts w:ascii="Calibri" w:eastAsia="Calibri" w:hAnsi="Calibri" w:cs="Calibri"/>
                <w:b/>
              </w:rPr>
            </w:pPr>
            <w:r>
              <w:rPr>
                <w:rFonts w:ascii="Calibri" w:eastAsia="Calibri" w:hAnsi="Calibri" w:cs="Calibri"/>
                <w:b/>
                <w:sz w:val="22"/>
                <w:szCs w:val="22"/>
              </w:rPr>
              <w:t>Universidad/es participantes</w:t>
            </w:r>
          </w:p>
        </w:tc>
        <w:tc>
          <w:tcPr>
            <w:tcW w:w="5236" w:type="dxa"/>
            <w:vAlign w:val="center"/>
          </w:tcPr>
          <w:p w14:paraId="649E3795" w14:textId="77777777" w:rsidR="00084C79" w:rsidRDefault="00000000">
            <w:pPr>
              <w:jc w:val="center"/>
              <w:rPr>
                <w:rFonts w:ascii="Calibri" w:eastAsia="Calibri" w:hAnsi="Calibri" w:cs="Calibri"/>
                <w:b/>
              </w:rPr>
            </w:pPr>
            <w:r>
              <w:rPr>
                <w:rFonts w:ascii="Calibri" w:eastAsia="Calibri" w:hAnsi="Calibri" w:cs="Calibri"/>
                <w:b/>
                <w:sz w:val="22"/>
                <w:szCs w:val="22"/>
              </w:rPr>
              <w:t>Centro</w:t>
            </w:r>
          </w:p>
        </w:tc>
      </w:tr>
      <w:tr w:rsidR="00084C79" w14:paraId="7D4987A1" w14:textId="77777777">
        <w:trPr>
          <w:trHeight w:val="287"/>
        </w:trPr>
        <w:tc>
          <w:tcPr>
            <w:tcW w:w="3247" w:type="dxa"/>
          </w:tcPr>
          <w:p w14:paraId="07700449" w14:textId="77777777" w:rsidR="00084C79" w:rsidRDefault="00000000">
            <w:pPr>
              <w:rPr>
                <w:rFonts w:ascii="Calibri" w:eastAsia="Calibri" w:hAnsi="Calibri" w:cs="Calibri"/>
                <w:sz w:val="22"/>
                <w:szCs w:val="22"/>
              </w:rPr>
            </w:pPr>
            <w:proofErr w:type="gramStart"/>
            <w:r>
              <w:rPr>
                <w:rFonts w:ascii="Calibri" w:eastAsia="Calibri" w:hAnsi="Calibri" w:cs="Calibri"/>
                <w:sz w:val="22"/>
                <w:szCs w:val="22"/>
              </w:rPr>
              <w:t>UCM,  UAH</w:t>
            </w:r>
            <w:proofErr w:type="gramEnd"/>
          </w:p>
        </w:tc>
        <w:tc>
          <w:tcPr>
            <w:tcW w:w="5236" w:type="dxa"/>
          </w:tcPr>
          <w:p w14:paraId="6F612807" w14:textId="77777777" w:rsidR="00084C79" w:rsidRDefault="00000000">
            <w:pPr>
              <w:jc w:val="center"/>
              <w:rPr>
                <w:rFonts w:ascii="Calibri" w:eastAsia="Calibri" w:hAnsi="Calibri" w:cs="Calibri"/>
                <w:sz w:val="22"/>
                <w:szCs w:val="22"/>
              </w:rPr>
            </w:pPr>
            <w:r>
              <w:rPr>
                <w:rFonts w:ascii="Calibri" w:eastAsia="Calibri" w:hAnsi="Calibri" w:cs="Calibri"/>
                <w:sz w:val="22"/>
                <w:szCs w:val="22"/>
              </w:rPr>
              <w:t>FACULTAD DE CIENCIAS GEOLÓGICAS</w:t>
            </w:r>
          </w:p>
        </w:tc>
      </w:tr>
    </w:tbl>
    <w:p w14:paraId="08E52BB2" w14:textId="77777777" w:rsidR="00084C79" w:rsidRDefault="00084C79">
      <w:pPr>
        <w:spacing w:before="120" w:after="120"/>
        <w:rPr>
          <w:rFonts w:ascii="Calibri" w:eastAsia="Calibri" w:hAnsi="Calibri" w:cs="Calibri"/>
        </w:rPr>
      </w:pPr>
    </w:p>
    <w:tbl>
      <w:tblPr>
        <w:tblStyle w:val="afffc"/>
        <w:tblW w:w="84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33"/>
        <w:gridCol w:w="3346"/>
        <w:gridCol w:w="1466"/>
        <w:gridCol w:w="1247"/>
        <w:gridCol w:w="1191"/>
      </w:tblGrid>
      <w:tr w:rsidR="00084C79" w14:paraId="450F5F71" w14:textId="77777777">
        <w:trPr>
          <w:trHeight w:val="439"/>
        </w:trPr>
        <w:tc>
          <w:tcPr>
            <w:tcW w:w="1233" w:type="dxa"/>
            <w:vAlign w:val="center"/>
          </w:tcPr>
          <w:p w14:paraId="5AC9F70C" w14:textId="77777777" w:rsidR="00084C79" w:rsidRDefault="00000000">
            <w:pPr>
              <w:jc w:val="center"/>
              <w:rPr>
                <w:rFonts w:ascii="Calibri" w:eastAsia="Calibri" w:hAnsi="Calibri" w:cs="Calibri"/>
                <w:b/>
                <w:sz w:val="20"/>
                <w:szCs w:val="20"/>
              </w:rPr>
            </w:pPr>
            <w:r>
              <w:rPr>
                <w:rFonts w:ascii="Calibri" w:eastAsia="Calibri" w:hAnsi="Calibri" w:cs="Calibri"/>
                <w:b/>
                <w:sz w:val="20"/>
                <w:szCs w:val="20"/>
              </w:rPr>
              <w:t xml:space="preserve">Créditos </w:t>
            </w:r>
          </w:p>
        </w:tc>
        <w:tc>
          <w:tcPr>
            <w:tcW w:w="3346" w:type="dxa"/>
            <w:vAlign w:val="center"/>
          </w:tcPr>
          <w:p w14:paraId="111767B8" w14:textId="77777777" w:rsidR="00084C79" w:rsidRDefault="00000000">
            <w:pPr>
              <w:jc w:val="center"/>
              <w:rPr>
                <w:rFonts w:ascii="Calibri" w:eastAsia="Calibri" w:hAnsi="Calibri" w:cs="Calibri"/>
                <w:b/>
                <w:sz w:val="20"/>
                <w:szCs w:val="20"/>
              </w:rPr>
            </w:pPr>
            <w:r>
              <w:rPr>
                <w:rFonts w:ascii="Calibri" w:eastAsia="Calibri" w:hAnsi="Calibri" w:cs="Calibri"/>
                <w:b/>
                <w:sz w:val="20"/>
                <w:szCs w:val="20"/>
              </w:rPr>
              <w:t>Doble grado/máster</w:t>
            </w:r>
          </w:p>
        </w:tc>
        <w:tc>
          <w:tcPr>
            <w:tcW w:w="1466" w:type="dxa"/>
            <w:vAlign w:val="center"/>
          </w:tcPr>
          <w:p w14:paraId="49F2C7F3" w14:textId="77777777" w:rsidR="00084C79" w:rsidRDefault="00000000">
            <w:pPr>
              <w:jc w:val="center"/>
              <w:rPr>
                <w:rFonts w:ascii="Calibri" w:eastAsia="Calibri" w:hAnsi="Calibri" w:cs="Calibri"/>
                <w:b/>
                <w:sz w:val="20"/>
                <w:szCs w:val="20"/>
              </w:rPr>
            </w:pPr>
            <w:r>
              <w:rPr>
                <w:rFonts w:ascii="Calibri" w:eastAsia="Calibri" w:hAnsi="Calibri" w:cs="Calibri"/>
                <w:b/>
                <w:sz w:val="20"/>
                <w:szCs w:val="20"/>
              </w:rPr>
              <w:t>curso de implantación</w:t>
            </w:r>
          </w:p>
        </w:tc>
        <w:tc>
          <w:tcPr>
            <w:tcW w:w="1247" w:type="dxa"/>
            <w:vAlign w:val="center"/>
          </w:tcPr>
          <w:p w14:paraId="01ED8169" w14:textId="77777777" w:rsidR="00084C79" w:rsidRDefault="00000000">
            <w:pPr>
              <w:jc w:val="center"/>
              <w:rPr>
                <w:rFonts w:ascii="Calibri" w:eastAsia="Calibri" w:hAnsi="Calibri" w:cs="Calibri"/>
                <w:b/>
                <w:sz w:val="20"/>
                <w:szCs w:val="20"/>
              </w:rPr>
            </w:pPr>
            <w:r>
              <w:rPr>
                <w:rFonts w:ascii="Calibri" w:eastAsia="Calibri" w:hAnsi="Calibri" w:cs="Calibri"/>
                <w:b/>
                <w:sz w:val="20"/>
                <w:szCs w:val="20"/>
              </w:rPr>
              <w:t>Prácticas externas</w:t>
            </w:r>
          </w:p>
        </w:tc>
        <w:tc>
          <w:tcPr>
            <w:tcW w:w="1191" w:type="dxa"/>
            <w:vAlign w:val="center"/>
          </w:tcPr>
          <w:p w14:paraId="0F8A3B3D" w14:textId="77777777" w:rsidR="00084C79" w:rsidRDefault="00000000">
            <w:pPr>
              <w:jc w:val="center"/>
              <w:rPr>
                <w:rFonts w:ascii="Calibri" w:eastAsia="Calibri" w:hAnsi="Calibri" w:cs="Calibri"/>
                <w:b/>
                <w:sz w:val="20"/>
                <w:szCs w:val="20"/>
              </w:rPr>
            </w:pPr>
            <w:r>
              <w:rPr>
                <w:rFonts w:ascii="Calibri" w:eastAsia="Calibri" w:hAnsi="Calibri" w:cs="Calibri"/>
                <w:b/>
                <w:sz w:val="20"/>
                <w:szCs w:val="20"/>
              </w:rPr>
              <w:t>Programas de movilidad</w:t>
            </w:r>
          </w:p>
        </w:tc>
      </w:tr>
      <w:tr w:rsidR="00084C79" w14:paraId="642D1D82" w14:textId="77777777">
        <w:trPr>
          <w:trHeight w:val="251"/>
        </w:trPr>
        <w:tc>
          <w:tcPr>
            <w:tcW w:w="1233" w:type="dxa"/>
          </w:tcPr>
          <w:p w14:paraId="79CD3914" w14:textId="77777777" w:rsidR="00084C79" w:rsidRDefault="00000000">
            <w:pPr>
              <w:jc w:val="center"/>
              <w:rPr>
                <w:rFonts w:ascii="Calibri" w:eastAsia="Calibri" w:hAnsi="Calibri" w:cs="Calibri"/>
                <w:sz w:val="22"/>
                <w:szCs w:val="22"/>
              </w:rPr>
            </w:pPr>
            <w:r>
              <w:rPr>
                <w:rFonts w:ascii="Calibri" w:eastAsia="Calibri" w:hAnsi="Calibri" w:cs="Calibri"/>
                <w:sz w:val="22"/>
                <w:szCs w:val="22"/>
              </w:rPr>
              <w:t>60</w:t>
            </w:r>
          </w:p>
        </w:tc>
        <w:tc>
          <w:tcPr>
            <w:tcW w:w="3346" w:type="dxa"/>
          </w:tcPr>
          <w:p w14:paraId="5113BBF6" w14:textId="77777777" w:rsidR="00084C79" w:rsidRDefault="00084C79">
            <w:pPr>
              <w:jc w:val="center"/>
              <w:rPr>
                <w:rFonts w:ascii="Calibri" w:eastAsia="Calibri" w:hAnsi="Calibri" w:cs="Calibri"/>
                <w:sz w:val="22"/>
                <w:szCs w:val="22"/>
              </w:rPr>
            </w:pPr>
          </w:p>
        </w:tc>
        <w:tc>
          <w:tcPr>
            <w:tcW w:w="1466" w:type="dxa"/>
          </w:tcPr>
          <w:p w14:paraId="7D1EA468" w14:textId="77777777" w:rsidR="00084C79" w:rsidRDefault="00000000">
            <w:pPr>
              <w:jc w:val="center"/>
              <w:rPr>
                <w:rFonts w:ascii="Calibri" w:eastAsia="Calibri" w:hAnsi="Calibri" w:cs="Calibri"/>
                <w:sz w:val="22"/>
                <w:szCs w:val="22"/>
              </w:rPr>
            </w:pPr>
            <w:r>
              <w:rPr>
                <w:rFonts w:ascii="Calibri" w:eastAsia="Calibri" w:hAnsi="Calibri" w:cs="Calibri"/>
                <w:sz w:val="22"/>
                <w:szCs w:val="22"/>
              </w:rPr>
              <w:t>2017-18</w:t>
            </w:r>
          </w:p>
        </w:tc>
        <w:tc>
          <w:tcPr>
            <w:tcW w:w="1247" w:type="dxa"/>
          </w:tcPr>
          <w:p w14:paraId="1B961408" w14:textId="77777777" w:rsidR="00084C79" w:rsidRDefault="00000000">
            <w:pPr>
              <w:jc w:val="center"/>
              <w:rPr>
                <w:rFonts w:ascii="Calibri" w:eastAsia="Calibri" w:hAnsi="Calibri" w:cs="Calibri"/>
                <w:sz w:val="22"/>
                <w:szCs w:val="22"/>
              </w:rPr>
            </w:pPr>
            <w:r>
              <w:rPr>
                <w:rFonts w:ascii="Calibri" w:eastAsia="Calibri" w:hAnsi="Calibri" w:cs="Calibri"/>
                <w:sz w:val="22"/>
                <w:szCs w:val="22"/>
              </w:rPr>
              <w:t>X</w:t>
            </w:r>
          </w:p>
        </w:tc>
        <w:tc>
          <w:tcPr>
            <w:tcW w:w="1191" w:type="dxa"/>
          </w:tcPr>
          <w:p w14:paraId="678B4042" w14:textId="77777777" w:rsidR="00084C79" w:rsidRDefault="00084C79">
            <w:pPr>
              <w:jc w:val="center"/>
              <w:rPr>
                <w:rFonts w:ascii="Calibri" w:eastAsia="Calibri" w:hAnsi="Calibri" w:cs="Calibri"/>
                <w:sz w:val="22"/>
                <w:szCs w:val="22"/>
              </w:rPr>
            </w:pPr>
          </w:p>
        </w:tc>
      </w:tr>
    </w:tbl>
    <w:p w14:paraId="31D1F5E5" w14:textId="77777777" w:rsidR="00084C79" w:rsidRDefault="00084C79">
      <w:pPr>
        <w:spacing w:before="120" w:after="120"/>
        <w:rPr>
          <w:rFonts w:ascii="Calibri" w:eastAsia="Calibri" w:hAnsi="Calibri" w:cs="Calibri"/>
        </w:rPr>
      </w:pPr>
    </w:p>
    <w:tbl>
      <w:tblPr>
        <w:tblStyle w:val="afffd"/>
        <w:tblW w:w="84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098"/>
        <w:gridCol w:w="2056"/>
        <w:gridCol w:w="2273"/>
        <w:gridCol w:w="2056"/>
      </w:tblGrid>
      <w:tr w:rsidR="00084C79" w14:paraId="63B4FE73" w14:textId="77777777">
        <w:tc>
          <w:tcPr>
            <w:tcW w:w="8483" w:type="dxa"/>
            <w:gridSpan w:val="4"/>
          </w:tcPr>
          <w:p w14:paraId="5ED31AB8" w14:textId="77777777" w:rsidR="00084C79" w:rsidRDefault="00000000">
            <w:pPr>
              <w:jc w:val="center"/>
              <w:rPr>
                <w:rFonts w:ascii="Calibri" w:eastAsia="Calibri" w:hAnsi="Calibri" w:cs="Calibri"/>
                <w:b/>
                <w:smallCaps/>
                <w:sz w:val="20"/>
                <w:szCs w:val="20"/>
              </w:rPr>
            </w:pPr>
            <w:r>
              <w:rPr>
                <w:rFonts w:ascii="Calibri" w:eastAsia="Calibri" w:hAnsi="Calibri" w:cs="Calibri"/>
                <w:b/>
                <w:smallCaps/>
                <w:sz w:val="20"/>
                <w:szCs w:val="20"/>
              </w:rPr>
              <w:t>ÚLTIMA EVALUACIÓN DE LA AGENCIA EXTERNA</w:t>
            </w:r>
          </w:p>
        </w:tc>
      </w:tr>
      <w:tr w:rsidR="00084C79" w14:paraId="32A77159" w14:textId="77777777">
        <w:tc>
          <w:tcPr>
            <w:tcW w:w="2098" w:type="dxa"/>
            <w:vAlign w:val="center"/>
          </w:tcPr>
          <w:p w14:paraId="31927A6A" w14:textId="77777777" w:rsidR="00084C79" w:rsidRDefault="00000000">
            <w:pPr>
              <w:jc w:val="center"/>
              <w:rPr>
                <w:rFonts w:ascii="Calibri" w:eastAsia="Calibri" w:hAnsi="Calibri" w:cs="Calibri"/>
                <w:sz w:val="18"/>
                <w:szCs w:val="18"/>
              </w:rPr>
            </w:pPr>
            <w:r>
              <w:rPr>
                <w:rFonts w:ascii="Calibri" w:eastAsia="Calibri" w:hAnsi="Calibri" w:cs="Calibri"/>
                <w:sz w:val="18"/>
                <w:szCs w:val="18"/>
              </w:rPr>
              <w:t>Verifica</w:t>
            </w:r>
          </w:p>
        </w:tc>
        <w:tc>
          <w:tcPr>
            <w:tcW w:w="2056" w:type="dxa"/>
            <w:vAlign w:val="center"/>
          </w:tcPr>
          <w:p w14:paraId="5B6EF8EA" w14:textId="77777777" w:rsidR="00084C79" w:rsidRDefault="00000000">
            <w:pPr>
              <w:jc w:val="center"/>
              <w:rPr>
                <w:rFonts w:ascii="Calibri" w:eastAsia="Calibri" w:hAnsi="Calibri" w:cs="Calibri"/>
                <w:sz w:val="18"/>
                <w:szCs w:val="18"/>
              </w:rPr>
            </w:pPr>
            <w:r>
              <w:rPr>
                <w:rFonts w:ascii="Calibri" w:eastAsia="Calibri" w:hAnsi="Calibri" w:cs="Calibri"/>
                <w:sz w:val="18"/>
                <w:szCs w:val="18"/>
              </w:rPr>
              <w:t>Modificación Verifica</w:t>
            </w:r>
          </w:p>
        </w:tc>
        <w:tc>
          <w:tcPr>
            <w:tcW w:w="2273" w:type="dxa"/>
            <w:vAlign w:val="center"/>
          </w:tcPr>
          <w:p w14:paraId="4B5022FE" w14:textId="77777777" w:rsidR="00084C79" w:rsidRDefault="00000000">
            <w:pPr>
              <w:jc w:val="center"/>
              <w:rPr>
                <w:rFonts w:ascii="Calibri" w:eastAsia="Calibri" w:hAnsi="Calibri" w:cs="Calibri"/>
                <w:sz w:val="18"/>
                <w:szCs w:val="18"/>
              </w:rPr>
            </w:pPr>
            <w:r>
              <w:rPr>
                <w:rFonts w:ascii="Calibri" w:eastAsia="Calibri" w:hAnsi="Calibri" w:cs="Calibri"/>
                <w:sz w:val="18"/>
                <w:szCs w:val="18"/>
              </w:rPr>
              <w:t>Seguimiento externo</w:t>
            </w:r>
          </w:p>
        </w:tc>
        <w:tc>
          <w:tcPr>
            <w:tcW w:w="2056" w:type="dxa"/>
            <w:vAlign w:val="center"/>
          </w:tcPr>
          <w:p w14:paraId="5C5B3906" w14:textId="77777777" w:rsidR="00084C79" w:rsidRDefault="00000000">
            <w:pPr>
              <w:jc w:val="center"/>
              <w:rPr>
                <w:rFonts w:ascii="Calibri" w:eastAsia="Calibri" w:hAnsi="Calibri" w:cs="Calibri"/>
                <w:sz w:val="18"/>
                <w:szCs w:val="18"/>
              </w:rPr>
            </w:pPr>
            <w:r>
              <w:rPr>
                <w:rFonts w:ascii="Calibri" w:eastAsia="Calibri" w:hAnsi="Calibri" w:cs="Calibri"/>
                <w:sz w:val="18"/>
                <w:szCs w:val="18"/>
              </w:rPr>
              <w:t>Acreditación</w:t>
            </w:r>
          </w:p>
        </w:tc>
      </w:tr>
      <w:tr w:rsidR="00084C79" w14:paraId="2F262838" w14:textId="77777777">
        <w:tc>
          <w:tcPr>
            <w:tcW w:w="2098" w:type="dxa"/>
          </w:tcPr>
          <w:p w14:paraId="5CB438D3" w14:textId="77777777" w:rsidR="00084C79" w:rsidRDefault="00084C79">
            <w:pPr>
              <w:jc w:val="center"/>
              <w:rPr>
                <w:rFonts w:ascii="Calibri" w:eastAsia="Calibri" w:hAnsi="Calibri" w:cs="Calibri"/>
                <w:sz w:val="22"/>
                <w:szCs w:val="22"/>
              </w:rPr>
            </w:pPr>
          </w:p>
        </w:tc>
        <w:tc>
          <w:tcPr>
            <w:tcW w:w="2056" w:type="dxa"/>
          </w:tcPr>
          <w:p w14:paraId="08F4DA29" w14:textId="77777777" w:rsidR="00084C79" w:rsidRDefault="00084C79">
            <w:pPr>
              <w:jc w:val="center"/>
              <w:rPr>
                <w:rFonts w:ascii="Calibri" w:eastAsia="Calibri" w:hAnsi="Calibri" w:cs="Calibri"/>
                <w:sz w:val="22"/>
                <w:szCs w:val="22"/>
              </w:rPr>
            </w:pPr>
          </w:p>
        </w:tc>
        <w:tc>
          <w:tcPr>
            <w:tcW w:w="2273" w:type="dxa"/>
          </w:tcPr>
          <w:p w14:paraId="346212C3" w14:textId="77777777" w:rsidR="00084C79" w:rsidRDefault="00000000">
            <w:pPr>
              <w:jc w:val="center"/>
              <w:rPr>
                <w:rFonts w:ascii="Calibri" w:eastAsia="Calibri" w:hAnsi="Calibri" w:cs="Calibri"/>
                <w:sz w:val="22"/>
                <w:szCs w:val="22"/>
              </w:rPr>
            </w:pPr>
            <w:r>
              <w:rPr>
                <w:rFonts w:ascii="Calibri" w:eastAsia="Calibri" w:hAnsi="Calibri" w:cs="Calibri"/>
                <w:sz w:val="22"/>
                <w:szCs w:val="22"/>
              </w:rPr>
              <w:t>X</w:t>
            </w:r>
          </w:p>
        </w:tc>
        <w:tc>
          <w:tcPr>
            <w:tcW w:w="2056" w:type="dxa"/>
          </w:tcPr>
          <w:p w14:paraId="3176A1B3" w14:textId="77777777" w:rsidR="00084C79" w:rsidRDefault="00084C79">
            <w:pPr>
              <w:jc w:val="center"/>
              <w:rPr>
                <w:rFonts w:ascii="Calibri" w:eastAsia="Calibri" w:hAnsi="Calibri" w:cs="Calibri"/>
                <w:sz w:val="22"/>
                <w:szCs w:val="22"/>
              </w:rPr>
            </w:pPr>
          </w:p>
        </w:tc>
      </w:tr>
    </w:tbl>
    <w:p w14:paraId="65E1BE2A" w14:textId="77777777" w:rsidR="00084C79" w:rsidRDefault="00000000">
      <w:pPr>
        <w:pBdr>
          <w:top w:val="nil"/>
          <w:left w:val="nil"/>
          <w:bottom w:val="nil"/>
          <w:right w:val="nil"/>
          <w:between w:val="nil"/>
        </w:pBdr>
        <w:jc w:val="center"/>
        <w:rPr>
          <w:color w:val="C00000"/>
          <w:sz w:val="28"/>
          <w:szCs w:val="28"/>
        </w:rPr>
      </w:pPr>
      <w:r>
        <w:rPr>
          <w:color w:val="C00000"/>
          <w:sz w:val="28"/>
          <w:szCs w:val="28"/>
        </w:rPr>
        <w:t>0</w:t>
      </w:r>
    </w:p>
    <w:p w14:paraId="20493896" w14:textId="77777777" w:rsidR="00084C79" w:rsidRDefault="00000000">
      <w:pPr>
        <w:pBdr>
          <w:top w:val="nil"/>
          <w:left w:val="nil"/>
          <w:bottom w:val="nil"/>
          <w:right w:val="nil"/>
          <w:between w:val="nil"/>
        </w:pBdr>
        <w:spacing w:before="480"/>
        <w:jc w:val="center"/>
        <w:rPr>
          <w:color w:val="4F81BD"/>
        </w:rPr>
        <w:sectPr w:rsidR="00084C79">
          <w:headerReference w:type="default" r:id="rId9"/>
          <w:footerReference w:type="even" r:id="rId10"/>
          <w:footerReference w:type="default" r:id="rId11"/>
          <w:footerReference w:type="first" r:id="rId12"/>
          <w:pgSz w:w="11905" w:h="16837"/>
          <w:pgMar w:top="1418" w:right="1701" w:bottom="1418" w:left="1701" w:header="709" w:footer="709" w:gutter="0"/>
          <w:pgNumType w:start="1"/>
          <w:cols w:space="720"/>
          <w:titlePg/>
        </w:sectPr>
      </w:pPr>
      <w:r>
        <w:rPr>
          <w:noProof/>
          <w:color w:val="4F81BD"/>
        </w:rPr>
        <mc:AlternateContent>
          <mc:Choice Requires="wps">
            <w:drawing>
              <wp:anchor distT="0" distB="0" distL="114300" distR="114300" simplePos="0" relativeHeight="251658240" behindDoc="0" locked="0" layoutInCell="1" hidden="0" allowOverlap="1" wp14:anchorId="4FD7FEFF" wp14:editId="2C5E5940">
                <wp:simplePos x="0" y="0"/>
                <wp:positionH relativeFrom="margin">
                  <wp:align>center</wp:align>
                </wp:positionH>
                <wp:positionV relativeFrom="page">
                  <wp:posOffset>9073199</wp:posOffset>
                </wp:positionV>
                <wp:extent cx="6581775" cy="586359"/>
                <wp:effectExtent l="0" t="0" r="0" b="0"/>
                <wp:wrapNone/>
                <wp:docPr id="208" name="Rectángulo 208"/>
                <wp:cNvGraphicFramePr/>
                <a:graphic xmlns:a="http://schemas.openxmlformats.org/drawingml/2006/main">
                  <a:graphicData uri="http://schemas.microsoft.com/office/word/2010/wordprocessingShape">
                    <wps:wsp>
                      <wps:cNvSpPr/>
                      <wps:spPr>
                        <a:xfrm>
                          <a:off x="2069400" y="3501108"/>
                          <a:ext cx="6553200" cy="557784"/>
                        </a:xfrm>
                        <a:prstGeom prst="rect">
                          <a:avLst/>
                        </a:prstGeom>
                        <a:noFill/>
                        <a:ln>
                          <a:noFill/>
                        </a:ln>
                      </wps:spPr>
                      <wps:txbx>
                        <w:txbxContent>
                          <w:p w14:paraId="5ACF2258" w14:textId="77777777" w:rsidR="00084C79" w:rsidRDefault="00000000">
                            <w:pPr>
                              <w:spacing w:after="40"/>
                              <w:jc w:val="center"/>
                              <w:textDirection w:val="btLr"/>
                            </w:pPr>
                            <w:r>
                              <w:rPr>
                                <w:rFonts w:ascii="Calibri" w:eastAsia="Calibri" w:hAnsi="Calibri" w:cs="Calibri"/>
                                <w:smallCaps/>
                                <w:color w:val="000000"/>
                              </w:rPr>
                              <w:t>CURSO 2021-22</w:t>
                            </w:r>
                          </w:p>
                          <w:p w14:paraId="57657CC2" w14:textId="77777777" w:rsidR="00084C79" w:rsidRDefault="00000000">
                            <w:pPr>
                              <w:jc w:val="center"/>
                              <w:textDirection w:val="btLr"/>
                            </w:pPr>
                            <w:r>
                              <w:rPr>
                                <w:rFonts w:ascii="Calibri" w:eastAsia="Calibri" w:hAnsi="Calibri" w:cs="Calibri"/>
                                <w:smallCaps/>
                                <w:color w:val="000000"/>
                                <w:sz w:val="22"/>
                              </w:rPr>
                              <w:t>OFICINA PARA LA CALIDAD</w:t>
                            </w:r>
                          </w:p>
                          <w:p w14:paraId="6B701130" w14:textId="77777777" w:rsidR="00084C79" w:rsidRDefault="00084C79">
                            <w:pPr>
                              <w:jc w:val="center"/>
                              <w:textDirection w:val="btLr"/>
                            </w:pPr>
                          </w:p>
                        </w:txbxContent>
                      </wps:txbx>
                      <wps:bodyPr spcFirstLastPara="1" wrap="square" lIns="0" tIns="0" rIns="0" bIns="0" anchor="b" anchorCtr="0">
                        <a:noAutofit/>
                      </wps:bodyPr>
                    </wps:wsp>
                  </a:graphicData>
                </a:graphic>
              </wp:anchor>
            </w:drawing>
          </mc:Choice>
          <mc:Fallback>
            <w:pict>
              <v:rect w14:anchorId="4FD7FEFF" id="Rectángulo 208" o:spid="_x0000_s1026" style="position:absolute;left:0;text-align:left;margin-left:0;margin-top:714.45pt;width:518.25pt;height:46.15pt;z-index:251658240;visibility:visible;mso-wrap-style:square;mso-wrap-distance-left:9pt;mso-wrap-distance-top:0;mso-wrap-distance-right:9pt;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" filled="f" stroked="f">
                <v:textbox inset="0,0,0,0">
                  <w:txbxContent>
                    <w:p w14:paraId="5ACF2258" w14:textId="77777777" w:rsidR="00084C79" w:rsidRDefault="00000000">
                      <w:pPr>
                        <w:spacing w:after="40"/>
                        <w:jc w:val="center"/>
                        <w:textDirection w:val="btLr"/>
                      </w:pPr>
                      <w:r>
                        <w:rPr>
                          <w:rFonts w:ascii="Calibri" w:eastAsia="Calibri" w:hAnsi="Calibri" w:cs="Calibri"/>
                          <w:smallCaps/>
                          <w:color w:val="000000"/>
                        </w:rPr>
                        <w:t>CURSO 2021-22</w:t>
                      </w:r>
                    </w:p>
                    <w:p w14:paraId="57657CC2" w14:textId="77777777" w:rsidR="00084C79" w:rsidRDefault="00000000">
                      <w:pPr>
                        <w:jc w:val="center"/>
                        <w:textDirection w:val="btLr"/>
                      </w:pPr>
                      <w:r>
                        <w:rPr>
                          <w:rFonts w:ascii="Calibri" w:eastAsia="Calibri" w:hAnsi="Calibri" w:cs="Calibri"/>
                          <w:smallCaps/>
                          <w:color w:val="000000"/>
                          <w:sz w:val="22"/>
                        </w:rPr>
                        <w:t>OFICINA PARA LA CALIDAD</w:t>
                      </w:r>
                    </w:p>
                    <w:p w14:paraId="6B701130" w14:textId="77777777" w:rsidR="00084C79" w:rsidRDefault="00084C79">
                      <w:pPr>
                        <w:jc w:val="center"/>
                        <w:textDirection w:val="btLr"/>
                      </w:pPr>
                    </w:p>
                  </w:txbxContent>
                </v:textbox>
                <w10:wrap anchorx="margin" anchory="page"/>
              </v:rect>
            </w:pict>
          </mc:Fallback>
        </mc:AlternateContent>
      </w:r>
    </w:p>
    <w:p w14:paraId="340C987A" w14:textId="77777777" w:rsidR="00084C79" w:rsidRDefault="00084C79">
      <w:pPr>
        <w:spacing w:after="200" w:line="276" w:lineRule="auto"/>
        <w:rPr>
          <w:color w:val="E36C09"/>
        </w:rPr>
      </w:pPr>
    </w:p>
    <w:p w14:paraId="62424CD2" w14:textId="77777777" w:rsidR="00084C79" w:rsidRDefault="00000000">
      <w:pPr>
        <w:spacing w:after="200" w:line="276" w:lineRule="auto"/>
        <w:rPr>
          <w:color w:val="E36C09"/>
        </w:rPr>
      </w:pPr>
      <w:r>
        <w:rPr>
          <w:rFonts w:ascii="Calibri" w:eastAsia="Calibri" w:hAnsi="Calibri" w:cs="Calibri"/>
          <w:noProof/>
          <w:color w:val="4F81BD"/>
          <w:sz w:val="22"/>
          <w:szCs w:val="22"/>
        </w:rPr>
        <mc:AlternateContent>
          <mc:Choice Requires="wps">
            <w:drawing>
              <wp:anchor distT="0" distB="0" distL="114300" distR="114300" simplePos="0" relativeHeight="251659264" behindDoc="0" locked="0" layoutInCell="1" hidden="0" allowOverlap="1" wp14:anchorId="3A92B335" wp14:editId="28F1D29F">
                <wp:simplePos x="0" y="0"/>
                <wp:positionH relativeFrom="margin">
                  <wp:align>center</wp:align>
                </wp:positionH>
                <wp:positionV relativeFrom="page">
                  <wp:posOffset>9073199</wp:posOffset>
                </wp:positionV>
                <wp:extent cx="6581775" cy="586359"/>
                <wp:effectExtent l="0" t="0" r="0" b="0"/>
                <wp:wrapNone/>
                <wp:docPr id="207" name="Rectángulo 207"/>
                <wp:cNvGraphicFramePr/>
                <a:graphic xmlns:a="http://schemas.openxmlformats.org/drawingml/2006/main">
                  <a:graphicData uri="http://schemas.microsoft.com/office/word/2010/wordprocessingShape">
                    <wps:wsp>
                      <wps:cNvSpPr/>
                      <wps:spPr>
                        <a:xfrm>
                          <a:off x="2069400" y="3501108"/>
                          <a:ext cx="6553200" cy="557784"/>
                        </a:xfrm>
                        <a:prstGeom prst="rect">
                          <a:avLst/>
                        </a:prstGeom>
                        <a:noFill/>
                        <a:ln>
                          <a:noFill/>
                        </a:ln>
                      </wps:spPr>
                      <wps:txbx>
                        <w:txbxContent>
                          <w:p w14:paraId="37D2A553" w14:textId="77777777" w:rsidR="00084C79" w:rsidRDefault="00000000">
                            <w:pPr>
                              <w:jc w:val="center"/>
                              <w:textDirection w:val="btLr"/>
                            </w:pPr>
                            <w:r>
                              <w:rPr>
                                <w:rFonts w:ascii="Calibri" w:eastAsia="Calibri" w:hAnsi="Calibri" w:cs="Calibri"/>
                                <w:smallCaps/>
                                <w:color w:val="4F81BD"/>
                                <w:sz w:val="22"/>
                              </w:rPr>
                              <w:t xml:space="preserve"> </w:t>
                            </w:r>
                          </w:p>
                        </w:txbxContent>
                      </wps:txbx>
                      <wps:bodyPr spcFirstLastPara="1" wrap="square" lIns="0" tIns="0" rIns="0" bIns="0" anchor="b" anchorCtr="0">
                        <a:noAutofit/>
                      </wps:bodyPr>
                    </wps:wsp>
                  </a:graphicData>
                </a:graphic>
              </wp:anchor>
            </w:drawing>
          </mc:Choice>
          <mc:Fallback>
            <w:pict>
              <v:rect w14:anchorId="3A92B335" id="Rectángulo 207" o:spid="_x0000_s1027" style="position:absolute;margin-left:0;margin-top:714.45pt;width:518.25pt;height:46.15pt;z-index:251659264;visibility:visible;mso-wrap-style:square;mso-wrap-distance-left:9pt;mso-wrap-distance-top:0;mso-wrap-distance-right:9pt;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" filled="f" stroked="f">
                <v:textbox inset="0,0,0,0">
                  <w:txbxContent>
                    <w:p w14:paraId="37D2A553" w14:textId="77777777" w:rsidR="00084C79" w:rsidRDefault="00000000">
                      <w:pPr>
                        <w:jc w:val="center"/>
                        <w:textDirection w:val="btLr"/>
                      </w:pPr>
                      <w:r>
                        <w:rPr>
                          <w:rFonts w:ascii="Calibri" w:eastAsia="Calibri" w:hAnsi="Calibri" w:cs="Calibri"/>
                          <w:smallCaps/>
                          <w:color w:val="4F81BD"/>
                          <w:sz w:val="22"/>
                        </w:rPr>
                        <w:t xml:space="preserve"> </w:t>
                      </w:r>
                    </w:p>
                  </w:txbxContent>
                </v:textbox>
                <w10:wrap anchorx="margin" anchory="page"/>
              </v:rect>
            </w:pict>
          </mc:Fallback>
        </mc:AlternateContent>
      </w:r>
    </w:p>
    <w:p w14:paraId="2489FF97" w14:textId="77777777" w:rsidR="00084C79" w:rsidRDefault="00084C79">
      <w:pPr>
        <w:rPr>
          <w:sz w:val="18"/>
          <w:szCs w:val="18"/>
        </w:rPr>
      </w:pPr>
    </w:p>
    <w:p w14:paraId="5D1EFB87" w14:textId="063A67C9" w:rsidR="00084C79" w:rsidRDefault="00084C79">
      <w:pPr>
        <w:rPr>
          <w:sz w:val="18"/>
          <w:szCs w:val="18"/>
        </w:rPr>
      </w:pPr>
    </w:p>
    <w:p w14:paraId="09AC2D64" w14:textId="2D55FE9D" w:rsidR="007B367A" w:rsidRDefault="007B367A">
      <w:pPr>
        <w:rPr>
          <w:sz w:val="18"/>
          <w:szCs w:val="18"/>
        </w:rPr>
      </w:pPr>
    </w:p>
    <w:p w14:paraId="507F8EBF" w14:textId="77777777" w:rsidR="00084C79" w:rsidRDefault="00084C79">
      <w:pPr>
        <w:spacing w:after="100"/>
        <w:rPr>
          <w:color w:val="366091"/>
        </w:rPr>
      </w:pPr>
    </w:p>
    <w:sdt>
      <w:sdtPr>
        <w:id w:val="-935828909"/>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0D681D7B" w14:textId="4A82691D" w:rsidR="00AD6BD3" w:rsidRDefault="00AD6BD3">
          <w:pPr>
            <w:pStyle w:val="TtuloTDC"/>
          </w:pPr>
          <w:r>
            <w:t>Índice</w:t>
          </w:r>
        </w:p>
        <w:p w14:paraId="1F038627" w14:textId="6D75804A" w:rsidR="00AD6BD3" w:rsidRPr="00AD6BD3" w:rsidRDefault="00AD6BD3">
          <w:pPr>
            <w:pStyle w:val="TDC2"/>
            <w:tabs>
              <w:tab w:val="right" w:leader="dot" w:pos="8493"/>
            </w:tabs>
            <w:rPr>
              <w:rFonts w:cstheme="minorBidi"/>
              <w:noProof/>
            </w:rPr>
          </w:pPr>
          <w:r>
            <w:fldChar w:fldCharType="begin"/>
          </w:r>
          <w:r>
            <w:instrText xml:space="preserve"> TOC \o "1-3" \h \z \u </w:instrText>
          </w:r>
          <w:r>
            <w:fldChar w:fldCharType="separate"/>
          </w:r>
          <w:hyperlink w:anchor="_Toc118446514" w:history="1">
            <w:r w:rsidRPr="00AD6BD3">
              <w:rPr>
                <w:rStyle w:val="Hipervnculo"/>
                <w:rFonts w:ascii="Calibri" w:eastAsia="Calibri" w:hAnsi="Calibri" w:cs="Calibri"/>
                <w:noProof/>
              </w:rPr>
              <w:t>INFORMACIÓN PÚBLICA DEL TÍTULO</w:t>
            </w:r>
            <w:r w:rsidRPr="00AD6BD3">
              <w:rPr>
                <w:noProof/>
                <w:webHidden/>
              </w:rPr>
              <w:tab/>
            </w:r>
            <w:r w:rsidRPr="00AD6BD3">
              <w:rPr>
                <w:noProof/>
                <w:webHidden/>
              </w:rPr>
              <w:fldChar w:fldCharType="begin"/>
            </w:r>
            <w:r w:rsidRPr="00AD6BD3">
              <w:rPr>
                <w:noProof/>
                <w:webHidden/>
              </w:rPr>
              <w:instrText xml:space="preserve"> PAGEREF _Toc118446514 \h </w:instrText>
            </w:r>
            <w:r w:rsidRPr="00AD6BD3">
              <w:rPr>
                <w:noProof/>
                <w:webHidden/>
              </w:rPr>
            </w:r>
            <w:r w:rsidRPr="00AD6BD3">
              <w:rPr>
                <w:noProof/>
                <w:webHidden/>
              </w:rPr>
              <w:fldChar w:fldCharType="separate"/>
            </w:r>
            <w:r w:rsidRPr="00AD6BD3">
              <w:rPr>
                <w:noProof/>
                <w:webHidden/>
              </w:rPr>
              <w:t>3</w:t>
            </w:r>
            <w:r w:rsidRPr="00AD6BD3">
              <w:rPr>
                <w:noProof/>
                <w:webHidden/>
              </w:rPr>
              <w:fldChar w:fldCharType="end"/>
            </w:r>
          </w:hyperlink>
        </w:p>
        <w:p w14:paraId="653E49AD" w14:textId="1ED93A01" w:rsidR="00AD6BD3" w:rsidRPr="00AD6BD3" w:rsidRDefault="00AD6BD3">
          <w:pPr>
            <w:pStyle w:val="TDC2"/>
            <w:tabs>
              <w:tab w:val="right" w:leader="dot" w:pos="8493"/>
            </w:tabs>
            <w:rPr>
              <w:rFonts w:cstheme="minorBidi"/>
              <w:noProof/>
            </w:rPr>
          </w:pPr>
          <w:hyperlink w:anchor="_Toc118446515" w:history="1">
            <w:r w:rsidRPr="00AD6BD3">
              <w:rPr>
                <w:rStyle w:val="Hipervnculo"/>
                <w:rFonts w:ascii="Calibri" w:eastAsia="Calibri" w:hAnsi="Calibri" w:cs="Calibri"/>
                <w:noProof/>
              </w:rPr>
              <w:t>ANÁLISIS DE LA IMPLANTACIÓN Y DESARROLLO EFECTIVO DEL TÍTULO DE GRADO/MÁSTER</w:t>
            </w:r>
            <w:r w:rsidRPr="00AD6BD3">
              <w:rPr>
                <w:noProof/>
                <w:webHidden/>
              </w:rPr>
              <w:tab/>
            </w:r>
            <w:r w:rsidRPr="00AD6BD3">
              <w:rPr>
                <w:noProof/>
                <w:webHidden/>
              </w:rPr>
              <w:fldChar w:fldCharType="begin"/>
            </w:r>
            <w:r w:rsidRPr="00AD6BD3">
              <w:rPr>
                <w:noProof/>
                <w:webHidden/>
              </w:rPr>
              <w:instrText xml:space="preserve"> PAGEREF _Toc118446515 \h </w:instrText>
            </w:r>
            <w:r w:rsidRPr="00AD6BD3">
              <w:rPr>
                <w:noProof/>
                <w:webHidden/>
              </w:rPr>
            </w:r>
            <w:r w:rsidRPr="00AD6BD3">
              <w:rPr>
                <w:noProof/>
                <w:webHidden/>
              </w:rPr>
              <w:fldChar w:fldCharType="separate"/>
            </w:r>
            <w:r w:rsidRPr="00AD6BD3">
              <w:rPr>
                <w:noProof/>
                <w:webHidden/>
              </w:rPr>
              <w:t>3</w:t>
            </w:r>
            <w:r w:rsidRPr="00AD6BD3">
              <w:rPr>
                <w:noProof/>
                <w:webHidden/>
              </w:rPr>
              <w:fldChar w:fldCharType="end"/>
            </w:r>
          </w:hyperlink>
        </w:p>
        <w:p w14:paraId="219D64F1" w14:textId="71772236" w:rsidR="00AD6BD3" w:rsidRPr="00AD6BD3" w:rsidRDefault="00AD6BD3">
          <w:pPr>
            <w:pStyle w:val="TDC3"/>
            <w:tabs>
              <w:tab w:val="right" w:leader="dot" w:pos="8493"/>
            </w:tabs>
            <w:rPr>
              <w:rFonts w:cstheme="minorBidi"/>
              <w:noProof/>
            </w:rPr>
          </w:pPr>
          <w:hyperlink w:anchor="_Toc118446516" w:history="1">
            <w:r w:rsidRPr="00AD6BD3">
              <w:rPr>
                <w:rStyle w:val="Hipervnculo"/>
                <w:noProof/>
              </w:rPr>
              <w:t>1.  ESTRUCTURA Y FUNCIONAMIENTO DEL SISTEMA DE GARANTÍA DE CALIDAD DEL TÍTULO</w:t>
            </w:r>
            <w:r w:rsidRPr="00AD6BD3">
              <w:rPr>
                <w:noProof/>
                <w:webHidden/>
              </w:rPr>
              <w:tab/>
            </w:r>
            <w:r w:rsidRPr="00AD6BD3">
              <w:rPr>
                <w:noProof/>
                <w:webHidden/>
              </w:rPr>
              <w:fldChar w:fldCharType="begin"/>
            </w:r>
            <w:r w:rsidRPr="00AD6BD3">
              <w:rPr>
                <w:noProof/>
                <w:webHidden/>
              </w:rPr>
              <w:instrText xml:space="preserve"> PAGEREF _Toc118446516 \h </w:instrText>
            </w:r>
            <w:r w:rsidRPr="00AD6BD3">
              <w:rPr>
                <w:noProof/>
                <w:webHidden/>
              </w:rPr>
            </w:r>
            <w:r w:rsidRPr="00AD6BD3">
              <w:rPr>
                <w:noProof/>
                <w:webHidden/>
              </w:rPr>
              <w:fldChar w:fldCharType="separate"/>
            </w:r>
            <w:r w:rsidRPr="00AD6BD3">
              <w:rPr>
                <w:noProof/>
                <w:webHidden/>
              </w:rPr>
              <w:t>3</w:t>
            </w:r>
            <w:r w:rsidRPr="00AD6BD3">
              <w:rPr>
                <w:noProof/>
                <w:webHidden/>
              </w:rPr>
              <w:fldChar w:fldCharType="end"/>
            </w:r>
          </w:hyperlink>
        </w:p>
        <w:p w14:paraId="2E362507" w14:textId="47B3001D" w:rsidR="00AD6BD3" w:rsidRPr="00AD6BD3" w:rsidRDefault="00AD6BD3">
          <w:pPr>
            <w:pStyle w:val="TDC3"/>
            <w:tabs>
              <w:tab w:val="right" w:leader="dot" w:pos="8493"/>
            </w:tabs>
            <w:rPr>
              <w:rFonts w:cstheme="minorBidi"/>
              <w:noProof/>
            </w:rPr>
          </w:pPr>
          <w:hyperlink w:anchor="_Toc118446517" w:history="1">
            <w:r w:rsidRPr="00AD6BD3">
              <w:rPr>
                <w:rStyle w:val="Hipervnculo"/>
                <w:noProof/>
              </w:rPr>
              <w:t>2. ANÁLISIS DE LA ORGANIZACIÓN Y FUNCIONAMIENTO DE LOS MECANISMOS DE COORDINACIÓN DEL TÍTULO</w:t>
            </w:r>
            <w:r w:rsidRPr="00AD6BD3">
              <w:rPr>
                <w:noProof/>
                <w:webHidden/>
              </w:rPr>
              <w:tab/>
            </w:r>
            <w:r w:rsidRPr="00AD6BD3">
              <w:rPr>
                <w:noProof/>
                <w:webHidden/>
              </w:rPr>
              <w:fldChar w:fldCharType="begin"/>
            </w:r>
            <w:r w:rsidRPr="00AD6BD3">
              <w:rPr>
                <w:noProof/>
                <w:webHidden/>
              </w:rPr>
              <w:instrText xml:space="preserve"> PAGEREF _Toc118446517 \h </w:instrText>
            </w:r>
            <w:r w:rsidRPr="00AD6BD3">
              <w:rPr>
                <w:noProof/>
                <w:webHidden/>
              </w:rPr>
            </w:r>
            <w:r w:rsidRPr="00AD6BD3">
              <w:rPr>
                <w:noProof/>
                <w:webHidden/>
              </w:rPr>
              <w:fldChar w:fldCharType="separate"/>
            </w:r>
            <w:r w:rsidRPr="00AD6BD3">
              <w:rPr>
                <w:noProof/>
                <w:webHidden/>
              </w:rPr>
              <w:t>5</w:t>
            </w:r>
            <w:r w:rsidRPr="00AD6BD3">
              <w:rPr>
                <w:noProof/>
                <w:webHidden/>
              </w:rPr>
              <w:fldChar w:fldCharType="end"/>
            </w:r>
          </w:hyperlink>
        </w:p>
        <w:p w14:paraId="6E374F36" w14:textId="124B7599" w:rsidR="00AD6BD3" w:rsidRPr="00AD6BD3" w:rsidRDefault="00AD6BD3">
          <w:pPr>
            <w:pStyle w:val="TDC3"/>
            <w:tabs>
              <w:tab w:val="right" w:leader="dot" w:pos="8493"/>
            </w:tabs>
            <w:rPr>
              <w:rFonts w:cstheme="minorBidi"/>
              <w:noProof/>
            </w:rPr>
          </w:pPr>
          <w:hyperlink w:anchor="_Toc118446518" w:history="1">
            <w:r w:rsidRPr="00AD6BD3">
              <w:rPr>
                <w:rStyle w:val="Hipervnculo"/>
                <w:rFonts w:ascii="Calibri" w:eastAsia="Calibri" w:hAnsi="Calibri" w:cs="Calibri"/>
                <w:noProof/>
              </w:rPr>
              <w:t>3. ANÁLISIS DEL PERSONAL ACADÉMICO</w:t>
            </w:r>
            <w:r w:rsidRPr="00AD6BD3">
              <w:rPr>
                <w:noProof/>
                <w:webHidden/>
              </w:rPr>
              <w:tab/>
            </w:r>
            <w:r w:rsidRPr="00AD6BD3">
              <w:rPr>
                <w:noProof/>
                <w:webHidden/>
              </w:rPr>
              <w:fldChar w:fldCharType="begin"/>
            </w:r>
            <w:r w:rsidRPr="00AD6BD3">
              <w:rPr>
                <w:noProof/>
                <w:webHidden/>
              </w:rPr>
              <w:instrText xml:space="preserve"> PAGEREF _Toc118446518 \h </w:instrText>
            </w:r>
            <w:r w:rsidRPr="00AD6BD3">
              <w:rPr>
                <w:noProof/>
                <w:webHidden/>
              </w:rPr>
            </w:r>
            <w:r w:rsidRPr="00AD6BD3">
              <w:rPr>
                <w:noProof/>
                <w:webHidden/>
              </w:rPr>
              <w:fldChar w:fldCharType="separate"/>
            </w:r>
            <w:r w:rsidRPr="00AD6BD3">
              <w:rPr>
                <w:noProof/>
                <w:webHidden/>
              </w:rPr>
              <w:t>8</w:t>
            </w:r>
            <w:r w:rsidRPr="00AD6BD3">
              <w:rPr>
                <w:noProof/>
                <w:webHidden/>
              </w:rPr>
              <w:fldChar w:fldCharType="end"/>
            </w:r>
          </w:hyperlink>
        </w:p>
        <w:p w14:paraId="5AE6CA5E" w14:textId="3BAD135C" w:rsidR="00AD6BD3" w:rsidRPr="00AD6BD3" w:rsidRDefault="00AD6BD3">
          <w:pPr>
            <w:pStyle w:val="TDC3"/>
            <w:tabs>
              <w:tab w:val="right" w:leader="dot" w:pos="8493"/>
            </w:tabs>
            <w:rPr>
              <w:rFonts w:cstheme="minorBidi"/>
              <w:noProof/>
            </w:rPr>
          </w:pPr>
          <w:hyperlink w:anchor="_Toc118446519" w:history="1">
            <w:r w:rsidRPr="00AD6BD3">
              <w:rPr>
                <w:rStyle w:val="Hipervnculo"/>
                <w:rFonts w:ascii="Calibri" w:eastAsia="Calibri" w:hAnsi="Calibri" w:cs="Calibri"/>
                <w:noProof/>
              </w:rPr>
              <w:t xml:space="preserve">4. </w:t>
            </w:r>
            <w:r w:rsidRPr="00AD6BD3">
              <w:rPr>
                <w:rStyle w:val="Hipervnculo"/>
                <w:noProof/>
              </w:rPr>
              <w:t>ANÁLISIS</w:t>
            </w:r>
            <w:r w:rsidRPr="00AD6BD3">
              <w:rPr>
                <w:rStyle w:val="Hipervnculo"/>
                <w:rFonts w:ascii="Calibri" w:eastAsia="Calibri" w:hAnsi="Calibri" w:cs="Calibri"/>
                <w:noProof/>
              </w:rPr>
              <w:t xml:space="preserve"> DEL FUNCIONAMIENTO DE QUEJAS Y SUGERENCIAS</w:t>
            </w:r>
            <w:r w:rsidRPr="00AD6BD3">
              <w:rPr>
                <w:noProof/>
                <w:webHidden/>
              </w:rPr>
              <w:tab/>
            </w:r>
            <w:r w:rsidRPr="00AD6BD3">
              <w:rPr>
                <w:noProof/>
                <w:webHidden/>
              </w:rPr>
              <w:fldChar w:fldCharType="begin"/>
            </w:r>
            <w:r w:rsidRPr="00AD6BD3">
              <w:rPr>
                <w:noProof/>
                <w:webHidden/>
              </w:rPr>
              <w:instrText xml:space="preserve"> PAGEREF _Toc118446519 \h </w:instrText>
            </w:r>
            <w:r w:rsidRPr="00AD6BD3">
              <w:rPr>
                <w:noProof/>
                <w:webHidden/>
              </w:rPr>
            </w:r>
            <w:r w:rsidRPr="00AD6BD3">
              <w:rPr>
                <w:noProof/>
                <w:webHidden/>
              </w:rPr>
              <w:fldChar w:fldCharType="separate"/>
            </w:r>
            <w:r w:rsidRPr="00AD6BD3">
              <w:rPr>
                <w:noProof/>
                <w:webHidden/>
              </w:rPr>
              <w:t>12</w:t>
            </w:r>
            <w:r w:rsidRPr="00AD6BD3">
              <w:rPr>
                <w:noProof/>
                <w:webHidden/>
              </w:rPr>
              <w:fldChar w:fldCharType="end"/>
            </w:r>
          </w:hyperlink>
        </w:p>
        <w:p w14:paraId="62EE6CCF" w14:textId="454FB8F9" w:rsidR="00AD6BD3" w:rsidRPr="00AD6BD3" w:rsidRDefault="00AD6BD3">
          <w:pPr>
            <w:pStyle w:val="TDC3"/>
            <w:tabs>
              <w:tab w:val="right" w:leader="dot" w:pos="8493"/>
            </w:tabs>
            <w:rPr>
              <w:rFonts w:cstheme="minorBidi"/>
              <w:noProof/>
            </w:rPr>
          </w:pPr>
          <w:hyperlink w:anchor="_Toc118446520" w:history="1">
            <w:r w:rsidRPr="00AD6BD3">
              <w:rPr>
                <w:rStyle w:val="Hipervnculo"/>
                <w:rFonts w:ascii="Calibri" w:eastAsia="Calibri" w:hAnsi="Calibri" w:cs="Calibri"/>
                <w:noProof/>
              </w:rPr>
              <w:t>5. INDICADORES DE RESULTADO</w:t>
            </w:r>
            <w:r w:rsidRPr="00AD6BD3">
              <w:rPr>
                <w:noProof/>
                <w:webHidden/>
              </w:rPr>
              <w:tab/>
            </w:r>
            <w:r w:rsidRPr="00AD6BD3">
              <w:rPr>
                <w:noProof/>
                <w:webHidden/>
              </w:rPr>
              <w:fldChar w:fldCharType="begin"/>
            </w:r>
            <w:r w:rsidRPr="00AD6BD3">
              <w:rPr>
                <w:noProof/>
                <w:webHidden/>
              </w:rPr>
              <w:instrText xml:space="preserve"> PAGEREF _Toc118446520 \h </w:instrText>
            </w:r>
            <w:r w:rsidRPr="00AD6BD3">
              <w:rPr>
                <w:noProof/>
                <w:webHidden/>
              </w:rPr>
            </w:r>
            <w:r w:rsidRPr="00AD6BD3">
              <w:rPr>
                <w:noProof/>
                <w:webHidden/>
              </w:rPr>
              <w:fldChar w:fldCharType="separate"/>
            </w:r>
            <w:r w:rsidRPr="00AD6BD3">
              <w:rPr>
                <w:noProof/>
                <w:webHidden/>
              </w:rPr>
              <w:t>13</w:t>
            </w:r>
            <w:r w:rsidRPr="00AD6BD3">
              <w:rPr>
                <w:noProof/>
                <w:webHidden/>
              </w:rPr>
              <w:fldChar w:fldCharType="end"/>
            </w:r>
          </w:hyperlink>
        </w:p>
        <w:p w14:paraId="6FD13A48" w14:textId="0E555971" w:rsidR="00AD6BD3" w:rsidRPr="00AD6BD3" w:rsidRDefault="00AD6BD3">
          <w:pPr>
            <w:pStyle w:val="TDC3"/>
            <w:tabs>
              <w:tab w:val="right" w:leader="dot" w:pos="8493"/>
            </w:tabs>
            <w:rPr>
              <w:rFonts w:cstheme="minorBidi"/>
              <w:noProof/>
            </w:rPr>
          </w:pPr>
          <w:hyperlink w:anchor="_Toc118446521" w:history="1">
            <w:r w:rsidRPr="00AD6BD3">
              <w:rPr>
                <w:rStyle w:val="Hipervnculo"/>
                <w:rFonts w:ascii="Calibri" w:eastAsia="Calibri" w:hAnsi="Calibri" w:cs="Calibri"/>
                <w:noProof/>
              </w:rPr>
              <w:t>6. TRATAMIENTO DADO A LAS RECOMENDACIONES DE LOS INFORMES DE VERIFICACIÓN, SEGUIMIENTO Y RENOVACIÓN DE LA ACREDITACIÓN.</w:t>
            </w:r>
            <w:r w:rsidRPr="00AD6BD3">
              <w:rPr>
                <w:noProof/>
                <w:webHidden/>
              </w:rPr>
              <w:tab/>
            </w:r>
            <w:r w:rsidRPr="00AD6BD3">
              <w:rPr>
                <w:noProof/>
                <w:webHidden/>
              </w:rPr>
              <w:fldChar w:fldCharType="begin"/>
            </w:r>
            <w:r w:rsidRPr="00AD6BD3">
              <w:rPr>
                <w:noProof/>
                <w:webHidden/>
              </w:rPr>
              <w:instrText xml:space="preserve"> PAGEREF _Toc118446521 \h </w:instrText>
            </w:r>
            <w:r w:rsidRPr="00AD6BD3">
              <w:rPr>
                <w:noProof/>
                <w:webHidden/>
              </w:rPr>
            </w:r>
            <w:r w:rsidRPr="00AD6BD3">
              <w:rPr>
                <w:noProof/>
                <w:webHidden/>
              </w:rPr>
              <w:fldChar w:fldCharType="separate"/>
            </w:r>
            <w:r w:rsidRPr="00AD6BD3">
              <w:rPr>
                <w:noProof/>
                <w:webHidden/>
              </w:rPr>
              <w:t>25</w:t>
            </w:r>
            <w:r w:rsidRPr="00AD6BD3">
              <w:rPr>
                <w:noProof/>
                <w:webHidden/>
              </w:rPr>
              <w:fldChar w:fldCharType="end"/>
            </w:r>
          </w:hyperlink>
        </w:p>
        <w:p w14:paraId="48B5CA60" w14:textId="4E51B637" w:rsidR="00AD6BD3" w:rsidRPr="00AD6BD3" w:rsidRDefault="00AD6BD3">
          <w:pPr>
            <w:pStyle w:val="TDC3"/>
            <w:tabs>
              <w:tab w:val="right" w:leader="dot" w:pos="8493"/>
            </w:tabs>
            <w:rPr>
              <w:rFonts w:cstheme="minorBidi"/>
              <w:noProof/>
            </w:rPr>
          </w:pPr>
          <w:hyperlink w:anchor="_Toc118446522" w:history="1">
            <w:r w:rsidRPr="00AD6BD3">
              <w:rPr>
                <w:rStyle w:val="Hipervnculo"/>
                <w:rFonts w:ascii="Calibri" w:eastAsia="Calibri" w:hAnsi="Calibri" w:cs="Calibri"/>
                <w:noProof/>
              </w:rPr>
              <w:t>7. MODIFICACIÓN DEL PLAN DE ESTUDIOS</w:t>
            </w:r>
            <w:r w:rsidRPr="00AD6BD3">
              <w:rPr>
                <w:noProof/>
                <w:webHidden/>
              </w:rPr>
              <w:tab/>
            </w:r>
            <w:r w:rsidRPr="00AD6BD3">
              <w:rPr>
                <w:noProof/>
                <w:webHidden/>
              </w:rPr>
              <w:fldChar w:fldCharType="begin"/>
            </w:r>
            <w:r w:rsidRPr="00AD6BD3">
              <w:rPr>
                <w:noProof/>
                <w:webHidden/>
              </w:rPr>
              <w:instrText xml:space="preserve"> PAGEREF _Toc118446522 \h </w:instrText>
            </w:r>
            <w:r w:rsidRPr="00AD6BD3">
              <w:rPr>
                <w:noProof/>
                <w:webHidden/>
              </w:rPr>
            </w:r>
            <w:r w:rsidRPr="00AD6BD3">
              <w:rPr>
                <w:noProof/>
                <w:webHidden/>
              </w:rPr>
              <w:fldChar w:fldCharType="separate"/>
            </w:r>
            <w:r w:rsidRPr="00AD6BD3">
              <w:rPr>
                <w:noProof/>
                <w:webHidden/>
              </w:rPr>
              <w:t>27</w:t>
            </w:r>
            <w:r w:rsidRPr="00AD6BD3">
              <w:rPr>
                <w:noProof/>
                <w:webHidden/>
              </w:rPr>
              <w:fldChar w:fldCharType="end"/>
            </w:r>
          </w:hyperlink>
        </w:p>
        <w:p w14:paraId="0121A636" w14:textId="20DBD54D" w:rsidR="00AD6BD3" w:rsidRPr="00AD6BD3" w:rsidRDefault="00AD6BD3">
          <w:pPr>
            <w:pStyle w:val="TDC3"/>
            <w:tabs>
              <w:tab w:val="right" w:leader="dot" w:pos="8493"/>
            </w:tabs>
            <w:rPr>
              <w:rFonts w:cstheme="minorBidi"/>
              <w:noProof/>
            </w:rPr>
          </w:pPr>
          <w:hyperlink w:anchor="_Toc118446523" w:history="1">
            <w:r w:rsidRPr="00AD6BD3">
              <w:rPr>
                <w:rStyle w:val="Hipervnculo"/>
                <w:rFonts w:ascii="Calibri" w:eastAsia="Calibri" w:hAnsi="Calibri" w:cs="Calibri"/>
                <w:noProof/>
              </w:rPr>
              <w:t>8. RELACIÓN Y ANÁLISIS DE LAS FORTALEZAS DEL TÍTULO.</w:t>
            </w:r>
            <w:r w:rsidRPr="00AD6BD3">
              <w:rPr>
                <w:noProof/>
                <w:webHidden/>
              </w:rPr>
              <w:tab/>
            </w:r>
            <w:r w:rsidRPr="00AD6BD3">
              <w:rPr>
                <w:noProof/>
                <w:webHidden/>
              </w:rPr>
              <w:fldChar w:fldCharType="begin"/>
            </w:r>
            <w:r w:rsidRPr="00AD6BD3">
              <w:rPr>
                <w:noProof/>
                <w:webHidden/>
              </w:rPr>
              <w:instrText xml:space="preserve"> PAGEREF _Toc118446523 \h </w:instrText>
            </w:r>
            <w:r w:rsidRPr="00AD6BD3">
              <w:rPr>
                <w:noProof/>
                <w:webHidden/>
              </w:rPr>
            </w:r>
            <w:r w:rsidRPr="00AD6BD3">
              <w:rPr>
                <w:noProof/>
                <w:webHidden/>
              </w:rPr>
              <w:fldChar w:fldCharType="separate"/>
            </w:r>
            <w:r w:rsidRPr="00AD6BD3">
              <w:rPr>
                <w:noProof/>
                <w:webHidden/>
              </w:rPr>
              <w:t>28</w:t>
            </w:r>
            <w:r w:rsidRPr="00AD6BD3">
              <w:rPr>
                <w:noProof/>
                <w:webHidden/>
              </w:rPr>
              <w:fldChar w:fldCharType="end"/>
            </w:r>
          </w:hyperlink>
        </w:p>
        <w:p w14:paraId="02F21739" w14:textId="6AD73DDC" w:rsidR="00AD6BD3" w:rsidRPr="00AD6BD3" w:rsidRDefault="00AD6BD3">
          <w:pPr>
            <w:pStyle w:val="TDC3"/>
            <w:tabs>
              <w:tab w:val="right" w:leader="dot" w:pos="8493"/>
            </w:tabs>
            <w:rPr>
              <w:rFonts w:cstheme="minorBidi"/>
              <w:noProof/>
            </w:rPr>
          </w:pPr>
          <w:hyperlink w:anchor="_Toc118446524" w:history="1">
            <w:r w:rsidRPr="00AD6BD3">
              <w:rPr>
                <w:rStyle w:val="Hipervnculo"/>
                <w:rFonts w:ascii="Calibri" w:eastAsia="Calibri" w:hAnsi="Calibri" w:cs="Calibri"/>
                <w:noProof/>
              </w:rPr>
              <w:t>9. RELACIÓN DE LOS PUNTOS DÉBILES DEL TÍTULO Y PROPUESTA DE MEJORA</w:t>
            </w:r>
            <w:r w:rsidRPr="00AD6BD3">
              <w:rPr>
                <w:noProof/>
                <w:webHidden/>
              </w:rPr>
              <w:tab/>
            </w:r>
            <w:r w:rsidRPr="00AD6BD3">
              <w:rPr>
                <w:noProof/>
                <w:webHidden/>
              </w:rPr>
              <w:fldChar w:fldCharType="begin"/>
            </w:r>
            <w:r w:rsidRPr="00AD6BD3">
              <w:rPr>
                <w:noProof/>
                <w:webHidden/>
              </w:rPr>
              <w:instrText xml:space="preserve"> PAGEREF _Toc118446524 \h </w:instrText>
            </w:r>
            <w:r w:rsidRPr="00AD6BD3">
              <w:rPr>
                <w:noProof/>
                <w:webHidden/>
              </w:rPr>
            </w:r>
            <w:r w:rsidRPr="00AD6BD3">
              <w:rPr>
                <w:noProof/>
                <w:webHidden/>
              </w:rPr>
              <w:fldChar w:fldCharType="separate"/>
            </w:r>
            <w:r w:rsidRPr="00AD6BD3">
              <w:rPr>
                <w:noProof/>
                <w:webHidden/>
              </w:rPr>
              <w:t>31</w:t>
            </w:r>
            <w:r w:rsidRPr="00AD6BD3">
              <w:rPr>
                <w:noProof/>
                <w:webHidden/>
              </w:rPr>
              <w:fldChar w:fldCharType="end"/>
            </w:r>
          </w:hyperlink>
        </w:p>
        <w:p w14:paraId="6E3FA649" w14:textId="5E6D1536" w:rsidR="00AD6BD3" w:rsidRDefault="00AD6BD3">
          <w:r>
            <w:rPr>
              <w:b/>
              <w:bCs/>
            </w:rPr>
            <w:fldChar w:fldCharType="end"/>
          </w:r>
        </w:p>
      </w:sdtContent>
    </w:sdt>
    <w:p w14:paraId="48940376" w14:textId="77777777" w:rsidR="00084C79" w:rsidRDefault="00000000">
      <w:pPr>
        <w:pStyle w:val="Ttulo2"/>
        <w:tabs>
          <w:tab w:val="left" w:pos="3645"/>
        </w:tabs>
        <w:spacing w:before="0" w:after="60"/>
        <w:jc w:val="both"/>
        <w:rPr>
          <w:rFonts w:ascii="Calibri" w:eastAsia="Calibri" w:hAnsi="Calibri" w:cs="Calibri"/>
          <w:sz w:val="22"/>
          <w:szCs w:val="22"/>
        </w:rPr>
      </w:pPr>
      <w:r>
        <w:rPr>
          <w:rFonts w:ascii="Calibri" w:eastAsia="Calibri" w:hAnsi="Calibri" w:cs="Calibri"/>
          <w:sz w:val="22"/>
          <w:szCs w:val="22"/>
        </w:rPr>
        <w:tab/>
      </w:r>
    </w:p>
    <w:p w14:paraId="7155AA0B" w14:textId="77777777" w:rsidR="00084C79" w:rsidRDefault="00084C79"/>
    <w:p w14:paraId="7E696293" w14:textId="77777777" w:rsidR="00084C79" w:rsidRDefault="00084C79"/>
    <w:p w14:paraId="2BF7A7E6" w14:textId="77777777" w:rsidR="00084C79" w:rsidRDefault="00084C79"/>
    <w:p w14:paraId="56F0FE31" w14:textId="77777777" w:rsidR="00084C79" w:rsidRDefault="00084C79"/>
    <w:p w14:paraId="76547D42" w14:textId="77777777" w:rsidR="00084C79" w:rsidRDefault="00084C79"/>
    <w:p w14:paraId="2256368D" w14:textId="77777777" w:rsidR="00084C79" w:rsidRDefault="00084C79">
      <w:pPr>
        <w:jc w:val="both"/>
      </w:pPr>
    </w:p>
    <w:p w14:paraId="60779683" w14:textId="77777777" w:rsidR="00084C79" w:rsidRDefault="00084C79"/>
    <w:p w14:paraId="66D610E1" w14:textId="77777777" w:rsidR="00084C79" w:rsidRDefault="00084C79"/>
    <w:p w14:paraId="3D527A27" w14:textId="77777777" w:rsidR="00084C79" w:rsidRDefault="00084C79"/>
    <w:p w14:paraId="20251205" w14:textId="77777777" w:rsidR="00084C79" w:rsidRDefault="00084C79"/>
    <w:p w14:paraId="49311A37" w14:textId="77777777" w:rsidR="00084C79" w:rsidRDefault="00084C79"/>
    <w:p w14:paraId="7BC785FF" w14:textId="77777777" w:rsidR="00084C79" w:rsidRDefault="00084C79"/>
    <w:p w14:paraId="306C758F" w14:textId="77777777" w:rsidR="00084C79" w:rsidRDefault="00084C79"/>
    <w:p w14:paraId="4BE6B468" w14:textId="77777777" w:rsidR="00084C79" w:rsidRDefault="00084C79"/>
    <w:p w14:paraId="6CA3E23B" w14:textId="77777777" w:rsidR="00084C79" w:rsidRDefault="00084C79"/>
    <w:p w14:paraId="662AD337" w14:textId="77777777" w:rsidR="00084C79" w:rsidRDefault="00084C79"/>
    <w:p w14:paraId="13F5C079" w14:textId="77777777" w:rsidR="00084C79" w:rsidRDefault="00084C79"/>
    <w:p w14:paraId="55E58D1D" w14:textId="77777777" w:rsidR="00084C79" w:rsidRDefault="00084C79"/>
    <w:p w14:paraId="62638359" w14:textId="77777777" w:rsidR="00084C79" w:rsidRDefault="00084C79"/>
    <w:p w14:paraId="1EB2EA2A" w14:textId="77777777" w:rsidR="00084C79" w:rsidRDefault="00084C79"/>
    <w:p w14:paraId="50CE1843" w14:textId="77777777" w:rsidR="00084C79" w:rsidRDefault="00084C79"/>
    <w:p w14:paraId="0D85955D" w14:textId="77777777" w:rsidR="00084C79" w:rsidRDefault="00084C79"/>
    <w:p w14:paraId="58BFCE26" w14:textId="77777777" w:rsidR="00084C79" w:rsidRDefault="00084C79"/>
    <w:p w14:paraId="51547EF1" w14:textId="77777777" w:rsidR="00084C79" w:rsidRDefault="00000000">
      <w:pPr>
        <w:pStyle w:val="Ttulo2"/>
        <w:pBdr>
          <w:top w:val="single" w:sz="4" w:space="1" w:color="000000"/>
          <w:left w:val="single" w:sz="4" w:space="4" w:color="000000"/>
          <w:bottom w:val="single" w:sz="4" w:space="1" w:color="000000"/>
          <w:right w:val="single" w:sz="4" w:space="4" w:color="000000"/>
          <w:between w:val="single" w:sz="4" w:space="1" w:color="000000"/>
        </w:pBdr>
        <w:shd w:val="clear" w:color="auto" w:fill="D9D9D9"/>
        <w:spacing w:before="0" w:after="60"/>
        <w:jc w:val="center"/>
        <w:rPr>
          <w:rFonts w:ascii="Calibri" w:eastAsia="Calibri" w:hAnsi="Calibri" w:cs="Calibri"/>
          <w:color w:val="000000"/>
          <w:sz w:val="22"/>
          <w:szCs w:val="22"/>
        </w:rPr>
      </w:pPr>
      <w:bookmarkStart w:id="0" w:name="_Toc118446514"/>
      <w:r>
        <w:rPr>
          <w:rFonts w:ascii="Calibri" w:eastAsia="Calibri" w:hAnsi="Calibri" w:cs="Calibri"/>
          <w:color w:val="000000"/>
          <w:sz w:val="22"/>
          <w:szCs w:val="22"/>
        </w:rPr>
        <w:t>INFORMACIÓN PÚBLICA DEL TÍTULO</w:t>
      </w:r>
      <w:bookmarkEnd w:id="0"/>
    </w:p>
    <w:p w14:paraId="3196B60C" w14:textId="77777777" w:rsidR="00084C79" w:rsidRDefault="00000000">
      <w:pPr>
        <w:spacing w:before="240" w:after="120"/>
        <w:jc w:val="both"/>
        <w:rPr>
          <w:rFonts w:ascii="Calibri" w:eastAsia="Calibri" w:hAnsi="Calibri" w:cs="Calibri"/>
          <w:color w:val="244061"/>
          <w:sz w:val="22"/>
          <w:szCs w:val="22"/>
          <w:u w:val="single"/>
        </w:rPr>
      </w:pPr>
      <w:hyperlink r:id="rId13">
        <w:r>
          <w:rPr>
            <w:rFonts w:ascii="Calibri" w:eastAsia="Calibri" w:hAnsi="Calibri" w:cs="Calibri"/>
            <w:color w:val="0000FF"/>
            <w:sz w:val="22"/>
            <w:szCs w:val="22"/>
            <w:u w:val="single"/>
          </w:rPr>
          <w:t>https://www.ucm.es/paleontologia-avanzada</w:t>
        </w:r>
      </w:hyperlink>
      <w:r>
        <w:rPr>
          <w:rFonts w:ascii="Calibri" w:eastAsia="Calibri" w:hAnsi="Calibri" w:cs="Calibri"/>
          <w:color w:val="244061"/>
          <w:sz w:val="22"/>
          <w:szCs w:val="22"/>
          <w:u w:val="single"/>
        </w:rPr>
        <w:t xml:space="preserve">. </w:t>
      </w:r>
    </w:p>
    <w:p w14:paraId="7DD2C3AC" w14:textId="77777777" w:rsidR="00084C79" w:rsidRDefault="00000000">
      <w:pPr>
        <w:spacing w:before="240" w:after="120"/>
        <w:jc w:val="both"/>
        <w:rPr>
          <w:rFonts w:ascii="Calibri" w:eastAsia="Calibri" w:hAnsi="Calibri" w:cs="Calibri"/>
          <w:color w:val="244061"/>
          <w:sz w:val="22"/>
          <w:szCs w:val="22"/>
        </w:rPr>
      </w:pPr>
      <w:r>
        <w:rPr>
          <w:rFonts w:ascii="Calibri" w:eastAsia="Calibri" w:hAnsi="Calibri" w:cs="Calibri"/>
          <w:color w:val="244061"/>
          <w:sz w:val="22"/>
          <w:szCs w:val="22"/>
        </w:rPr>
        <w:t xml:space="preserve">Al tratarse de un Máster Interuniversitario también se puede acceder desde </w:t>
      </w:r>
      <w:hyperlink r:id="rId14">
        <w:r>
          <w:rPr>
            <w:rFonts w:ascii="Calibri" w:eastAsia="Calibri" w:hAnsi="Calibri" w:cs="Calibri"/>
            <w:color w:val="0000FF"/>
            <w:sz w:val="22"/>
            <w:szCs w:val="22"/>
            <w:u w:val="single"/>
          </w:rPr>
          <w:t>https://www.uah.es/es/estudios/Paleontologia-Avanzada</w:t>
        </w:r>
      </w:hyperlink>
      <w:r>
        <w:rPr>
          <w:rFonts w:ascii="Calibri" w:eastAsia="Calibri" w:hAnsi="Calibri" w:cs="Calibri"/>
          <w:color w:val="244061"/>
          <w:sz w:val="22"/>
          <w:szCs w:val="22"/>
        </w:rPr>
        <w:t>.</w:t>
      </w:r>
    </w:p>
    <w:p w14:paraId="19A98B1B" w14:textId="77777777" w:rsidR="00084C79" w:rsidRDefault="00084C79">
      <w:pPr>
        <w:spacing w:before="240" w:after="120"/>
        <w:jc w:val="both"/>
        <w:rPr>
          <w:rFonts w:ascii="Calibri" w:eastAsia="Calibri" w:hAnsi="Calibri" w:cs="Calibri"/>
          <w:color w:val="244061"/>
          <w:sz w:val="22"/>
          <w:szCs w:val="22"/>
        </w:rPr>
      </w:pPr>
    </w:p>
    <w:p w14:paraId="184A5AC3" w14:textId="77777777" w:rsidR="00084C79" w:rsidRDefault="00000000">
      <w:pPr>
        <w:pStyle w:val="Ttulo2"/>
        <w:pBdr>
          <w:top w:val="single" w:sz="4" w:space="1" w:color="000000"/>
          <w:left w:val="single" w:sz="4" w:space="4" w:color="000000"/>
          <w:bottom w:val="single" w:sz="4" w:space="1" w:color="000000"/>
          <w:right w:val="single" w:sz="4" w:space="4" w:color="000000"/>
          <w:between w:val="single" w:sz="4" w:space="1" w:color="000000"/>
        </w:pBdr>
        <w:shd w:val="clear" w:color="auto" w:fill="D9D9D9"/>
        <w:spacing w:before="0" w:after="60"/>
        <w:jc w:val="center"/>
        <w:rPr>
          <w:rFonts w:ascii="Calibri" w:eastAsia="Calibri" w:hAnsi="Calibri" w:cs="Calibri"/>
          <w:color w:val="000000"/>
          <w:sz w:val="22"/>
          <w:szCs w:val="22"/>
        </w:rPr>
      </w:pPr>
      <w:bookmarkStart w:id="1" w:name="_Toc118446515"/>
      <w:r>
        <w:rPr>
          <w:rFonts w:ascii="Calibri" w:eastAsia="Calibri" w:hAnsi="Calibri" w:cs="Calibri"/>
          <w:color w:val="000000"/>
          <w:sz w:val="22"/>
          <w:szCs w:val="22"/>
        </w:rPr>
        <w:t>ANÁLISIS DE LA IMPLANTACIÓN Y DESARROLLO EFECTIVO DEL TÍTULO DE GRADO/MÁSTER</w:t>
      </w:r>
      <w:bookmarkEnd w:id="1"/>
    </w:p>
    <w:p w14:paraId="7788970B" w14:textId="77777777" w:rsidR="00084C79" w:rsidRDefault="00000000">
      <w:pPr>
        <w:pStyle w:val="Ttulo3"/>
        <w:spacing w:before="240" w:after="60"/>
        <w:jc w:val="both"/>
        <w:rPr>
          <w:b/>
          <w:color w:val="244061"/>
          <w:sz w:val="22"/>
          <w:szCs w:val="22"/>
        </w:rPr>
      </w:pPr>
      <w:bookmarkStart w:id="2" w:name="_Toc118446516"/>
      <w:r>
        <w:rPr>
          <w:b/>
          <w:color w:val="244061"/>
          <w:sz w:val="22"/>
          <w:szCs w:val="22"/>
        </w:rPr>
        <w:t>1.  ESTRUCTURA Y FUNCIONAMIENTO DEL SISTEMA DE GARANTÍA DE CALIDAD DEL TÍTULO</w:t>
      </w:r>
      <w:bookmarkEnd w:id="2"/>
    </w:p>
    <w:p w14:paraId="4E1787A4" w14:textId="77777777" w:rsidR="00084C79" w:rsidRDefault="00000000">
      <w:pPr>
        <w:spacing w:after="60"/>
        <w:jc w:val="both"/>
        <w:rPr>
          <w:rFonts w:ascii="Calibri" w:eastAsia="Calibri" w:hAnsi="Calibri" w:cs="Calibri"/>
          <w:color w:val="244061"/>
          <w:sz w:val="22"/>
          <w:szCs w:val="22"/>
          <w:u w:val="single"/>
        </w:rPr>
      </w:pPr>
      <w:r>
        <w:rPr>
          <w:rFonts w:ascii="Calibri" w:eastAsia="Calibri" w:hAnsi="Calibri" w:cs="Calibri"/>
          <w:b/>
          <w:i/>
          <w:color w:val="244061"/>
          <w:sz w:val="22"/>
          <w:szCs w:val="22"/>
          <w:u w:val="single"/>
        </w:rPr>
        <w:t>1.1.- Relación nominal de los responsables del SGIC y colectivo al que representan</w:t>
      </w:r>
      <w:r>
        <w:rPr>
          <w:rFonts w:ascii="Calibri" w:eastAsia="Calibri" w:hAnsi="Calibri" w:cs="Calibri"/>
          <w:color w:val="244061"/>
          <w:sz w:val="22"/>
          <w:szCs w:val="22"/>
          <w:u w:val="single"/>
        </w:rPr>
        <w:t>.</w:t>
      </w:r>
    </w:p>
    <w:p w14:paraId="77BB8826" w14:textId="77777777" w:rsidR="00084C79" w:rsidRDefault="00000000">
      <w:pPr>
        <w:jc w:val="both"/>
        <w:rPr>
          <w:color w:val="0F243E"/>
          <w:sz w:val="22"/>
          <w:szCs w:val="22"/>
        </w:rPr>
      </w:pPr>
      <w:r>
        <w:rPr>
          <w:rFonts w:ascii="Calibri" w:eastAsia="Calibri" w:hAnsi="Calibri" w:cs="Calibri"/>
          <w:color w:val="244061"/>
          <w:sz w:val="22"/>
          <w:szCs w:val="22"/>
        </w:rPr>
        <w:t xml:space="preserve">La composición de la Comisión de Calidad está disponible a través del siguiente enlace: </w:t>
      </w:r>
      <w:hyperlink r:id="rId15">
        <w:r>
          <w:rPr>
            <w:rFonts w:ascii="Calibri" w:eastAsia="Calibri" w:hAnsi="Calibri" w:cs="Calibri"/>
            <w:color w:val="244061"/>
            <w:sz w:val="22"/>
            <w:szCs w:val="22"/>
            <w:u w:val="single"/>
          </w:rPr>
          <w:t>https://geologicas.ucm.es/comision-de-calidad</w:t>
        </w:r>
      </w:hyperlink>
    </w:p>
    <w:p w14:paraId="70631762" w14:textId="77777777" w:rsidR="00084C79" w:rsidRDefault="00084C79">
      <w:pPr>
        <w:spacing w:after="60"/>
        <w:jc w:val="both"/>
        <w:rPr>
          <w:rFonts w:ascii="Calibri" w:eastAsia="Calibri" w:hAnsi="Calibri" w:cs="Calibri"/>
          <w:sz w:val="22"/>
          <w:szCs w:val="22"/>
        </w:rPr>
      </w:pPr>
    </w:p>
    <w:p w14:paraId="2484F4ED"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b/>
          <w:i/>
          <w:color w:val="244061"/>
          <w:sz w:val="22"/>
          <w:szCs w:val="22"/>
          <w:u w:val="single"/>
        </w:rPr>
        <w:t>1.2.- Normas de funcionamiento y sistema de toma de decisiones.</w:t>
      </w:r>
      <w:r>
        <w:rPr>
          <w:rFonts w:ascii="Calibri" w:eastAsia="Calibri" w:hAnsi="Calibri" w:cs="Calibri"/>
          <w:color w:val="244061"/>
          <w:sz w:val="22"/>
          <w:szCs w:val="22"/>
        </w:rPr>
        <w:t xml:space="preserve"> </w:t>
      </w:r>
    </w:p>
    <w:p w14:paraId="1BB4F859" w14:textId="77777777" w:rsidR="00084C79" w:rsidRDefault="00000000">
      <w:pPr>
        <w:jc w:val="both"/>
        <w:rPr>
          <w:color w:val="244061"/>
        </w:rPr>
      </w:pPr>
      <w:r>
        <w:rPr>
          <w:rFonts w:ascii="Calibri" w:eastAsia="Calibri" w:hAnsi="Calibri" w:cs="Calibri"/>
          <w:color w:val="244061"/>
          <w:sz w:val="22"/>
          <w:szCs w:val="22"/>
        </w:rPr>
        <w:t xml:space="preserve">El Reglamento de Funcionamiento de la Comisión de Calidad de la Facultad de Ciencias Geológicas fue aprobado por la Comisión en reunión celebrada el 9 de marzo de 2010 y refrendado por la Junta de Facultad el 15 de marzo de 2010 y modificado, en cuanto a la composición de la Comisión de Calidad, el 20 de febrero de 2012. Las normas de funcionamiento son las siguientes: </w:t>
      </w:r>
    </w:p>
    <w:p w14:paraId="08A8366B"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El Decano, o persona en quien delegue, preside la Comisión de Calidad, actuando como secretaria la Vicedecana de Estudios y Calidad. Es función del Decano invitar a asistir a las reuniones de la comisión a aquellas personas que puedan informar sobre temas específicos, pero el derecho a voto estará restringido a los miembros de la Comisión.</w:t>
      </w:r>
    </w:p>
    <w:p w14:paraId="383C504F"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Comisión de Calidad se reúne al menos dos veces al año en sesiones ordinarias. La convocatoria se realiza con al menos 48 horas de antelación y en ella se incluye el orden del día</w:t>
      </w:r>
      <w:r>
        <w:rPr>
          <w:rFonts w:ascii="Calibri" w:eastAsia="Calibri" w:hAnsi="Calibri" w:cs="Calibri"/>
          <w:color w:val="0F243E"/>
          <w:sz w:val="22"/>
          <w:szCs w:val="22"/>
        </w:rPr>
        <w:t xml:space="preserve"> </w:t>
      </w:r>
      <w:r>
        <w:rPr>
          <w:rFonts w:ascii="Calibri" w:eastAsia="Calibri" w:hAnsi="Calibri" w:cs="Calibri"/>
          <w:color w:val="244061"/>
          <w:sz w:val="22"/>
          <w:szCs w:val="22"/>
        </w:rPr>
        <w:t xml:space="preserve">previsto. La Comisión puede reunirse en sesiones extraordinarias por iniciativa del Decano o cuando lo solicite un mínimo de un tercio del total de miembros de </w:t>
      </w:r>
      <w:proofErr w:type="gramStart"/>
      <w:r>
        <w:rPr>
          <w:rFonts w:ascii="Calibri" w:eastAsia="Calibri" w:hAnsi="Calibri" w:cs="Calibri"/>
          <w:color w:val="244061"/>
          <w:sz w:val="22"/>
          <w:szCs w:val="22"/>
        </w:rPr>
        <w:t>la misma</w:t>
      </w:r>
      <w:proofErr w:type="gramEnd"/>
      <w:r>
        <w:rPr>
          <w:rFonts w:ascii="Calibri" w:eastAsia="Calibri" w:hAnsi="Calibri" w:cs="Calibri"/>
          <w:color w:val="244061"/>
          <w:sz w:val="22"/>
          <w:szCs w:val="22"/>
        </w:rPr>
        <w:t>, siendo convocadas con al menos 24 horas de antelación.</w:t>
      </w:r>
    </w:p>
    <w:p w14:paraId="7CE1AB55"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toma de decisiones se realiza por asentimiento o, en su caso, por votación simple, quedando reservado el voto de calidad al Decano.</w:t>
      </w:r>
    </w:p>
    <w:p w14:paraId="7876C467"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Los acuerdos y decisiones adoptados por la Comisión de Calidad se elevan a la Junta de Facultad para su conocimiento y, en su caso, para su ratificación. Asimismo, se comunican a los interesados para realizar los cambios y mejoras oportunas.</w:t>
      </w:r>
    </w:p>
    <w:p w14:paraId="7F598C3D"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Comisión de Calidad recibe y analiza la información recogida por la Comisión de Coordinación de los Másteres a partir de las actas que elabora la Vicedecana de Posgrado y Relaciones Institucionales y los resúmenes que los Coordinadores de cada máster envían periódicamente sobre las reuniones mantenidas. Además, la Vicedecana de Posgrado y la Vicedecana de Estudios y Calidad participan en ambas comisiones y son las encargadas de garantizar el intercambio de información entre ellas. De esta forma, la Comisión de Calidad analiza el funcionamiento de la titulación teniendo en cuenta los datos recogidos en las reuniones de coordinación con profesores de cada curso y en las reuniones de coordinación de los másteres que se celebran, al menos, a principio de cada semestre y al finalizar el curso y en las que también participan los estudiantes.</w:t>
      </w:r>
    </w:p>
    <w:p w14:paraId="296604DC"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Este sistema permite detectar y solucionar los problemas de funcionamiento de las titulaciones que imparte la Facultad de una forma eficaz, ya que en él se encuentran representados los </w:t>
      </w:r>
      <w:r>
        <w:rPr>
          <w:rFonts w:ascii="Calibri" w:eastAsia="Calibri" w:hAnsi="Calibri" w:cs="Calibri"/>
          <w:color w:val="244061"/>
          <w:sz w:val="22"/>
          <w:szCs w:val="22"/>
        </w:rPr>
        <w:lastRenderedPageBreak/>
        <w:t>diferentes colectivos y recoge directamente la información proporcionada por la Comisión de Coordinación a la que llegan los aspectos detectados tanto por profesores como por estudiantes.</w:t>
      </w:r>
    </w:p>
    <w:p w14:paraId="49D539C6"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Las actuaciones relacionadas con el desarrollo de otros aspectos de la titulación las lleva a cabo principalmente la Comisión de Coordinación de Másteres. De ella forman parte las Vicedecanas de Posgrado y Relaciones Institucionales y de Estudios y Calidad. Esta Comisión trata, especialmente, con los aspectos de organización docente de las titulaciones (horarios de las asignaturas, calendarios de campo y exámenes, supervisión y aprobación de los títulos de </w:t>
      </w:r>
      <w:proofErr w:type="spellStart"/>
      <w:r>
        <w:rPr>
          <w:rFonts w:ascii="Calibri" w:eastAsia="Calibri" w:hAnsi="Calibri" w:cs="Calibri"/>
          <w:color w:val="244061"/>
          <w:sz w:val="22"/>
          <w:szCs w:val="22"/>
        </w:rPr>
        <w:t>TFMs</w:t>
      </w:r>
      <w:proofErr w:type="spellEnd"/>
      <w:r>
        <w:rPr>
          <w:rFonts w:ascii="Calibri" w:eastAsia="Calibri" w:hAnsi="Calibri" w:cs="Calibri"/>
          <w:color w:val="244061"/>
          <w:sz w:val="22"/>
          <w:szCs w:val="22"/>
        </w:rPr>
        <w:t xml:space="preserve"> ofertados, aprobación de los miembros de los tribunales evaluadores de los </w:t>
      </w:r>
      <w:proofErr w:type="spellStart"/>
      <w:r>
        <w:rPr>
          <w:rFonts w:ascii="Calibri" w:eastAsia="Calibri" w:hAnsi="Calibri" w:cs="Calibri"/>
          <w:color w:val="244061"/>
          <w:sz w:val="22"/>
          <w:szCs w:val="22"/>
        </w:rPr>
        <w:t>TFMs</w:t>
      </w:r>
      <w:proofErr w:type="spellEnd"/>
      <w:r>
        <w:rPr>
          <w:rFonts w:ascii="Calibri" w:eastAsia="Calibri" w:hAnsi="Calibri" w:cs="Calibri"/>
          <w:color w:val="244061"/>
          <w:sz w:val="22"/>
          <w:szCs w:val="22"/>
        </w:rPr>
        <w:t xml:space="preserve">, análisis de las encuestas internas, etc.  </w:t>
      </w:r>
    </w:p>
    <w:p w14:paraId="14163035"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El ámbito de actuación de la Comisión Permanente se restringe a la aprobación de asuntos de trámite que no requieren la discusión previa en Junta de Facultad. Por tanto, esta Comisión no genera interferencia alguna en cuanto a sus decisiones con los acuerdos tomados en la Comisión de Calidad y/o de Coordinación de las titulaciones.</w:t>
      </w:r>
    </w:p>
    <w:p w14:paraId="32441B79" w14:textId="77777777" w:rsidR="00084C79" w:rsidRDefault="00084C79">
      <w:pPr>
        <w:spacing w:before="60" w:after="60"/>
        <w:jc w:val="both"/>
        <w:rPr>
          <w:rFonts w:ascii="Calibri" w:eastAsia="Calibri" w:hAnsi="Calibri" w:cs="Calibri"/>
          <w:color w:val="0F243E"/>
          <w:sz w:val="22"/>
          <w:szCs w:val="22"/>
        </w:rPr>
      </w:pPr>
    </w:p>
    <w:p w14:paraId="79DECFF7" w14:textId="77777777" w:rsidR="00084C79" w:rsidRDefault="00000000">
      <w:pPr>
        <w:spacing w:before="60" w:after="60"/>
        <w:jc w:val="both"/>
        <w:rPr>
          <w:rFonts w:ascii="Calibri" w:eastAsia="Calibri" w:hAnsi="Calibri" w:cs="Calibri"/>
          <w:b/>
          <w:i/>
          <w:color w:val="244061"/>
          <w:sz w:val="22"/>
          <w:szCs w:val="22"/>
          <w:u w:val="single"/>
        </w:rPr>
      </w:pPr>
      <w:r>
        <w:rPr>
          <w:rFonts w:ascii="Calibri" w:eastAsia="Calibri" w:hAnsi="Calibri" w:cs="Calibri"/>
          <w:b/>
          <w:i/>
          <w:color w:val="244061"/>
          <w:sz w:val="22"/>
          <w:szCs w:val="22"/>
          <w:u w:val="single"/>
        </w:rPr>
        <w:t>1.3.- Periodicidad de las reuniones y acciones emprendidas.</w:t>
      </w:r>
    </w:p>
    <w:p w14:paraId="73DD1CDB"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Tabla 1: Resumen de las reuniones celebradas por la Comisión de Calidad el curso 2021-2022</w:t>
      </w:r>
    </w:p>
    <w:p w14:paraId="04A8ED95" w14:textId="77777777" w:rsidR="00084C79" w:rsidRDefault="00084C79">
      <w:pPr>
        <w:jc w:val="center"/>
        <w:rPr>
          <w:rFonts w:ascii="Calibri" w:eastAsia="Calibri" w:hAnsi="Calibri" w:cs="Calibri"/>
          <w:color w:val="244061"/>
          <w:sz w:val="20"/>
          <w:szCs w:val="20"/>
        </w:rPr>
      </w:pPr>
      <w:bookmarkStart w:id="3" w:name="_heading=h.p2t483jmiefe" w:colFirst="0" w:colLast="0"/>
      <w:bookmarkEnd w:id="3"/>
    </w:p>
    <w:tbl>
      <w:tblPr>
        <w:tblStyle w:val="afffe"/>
        <w:tblW w:w="8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693"/>
        <w:gridCol w:w="4529"/>
      </w:tblGrid>
      <w:tr w:rsidR="00084C79" w14:paraId="39DB8866" w14:textId="77777777">
        <w:tc>
          <w:tcPr>
            <w:tcW w:w="1276" w:type="dxa"/>
          </w:tcPr>
          <w:p w14:paraId="5FAF0F85"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Fecha</w:t>
            </w:r>
          </w:p>
        </w:tc>
        <w:tc>
          <w:tcPr>
            <w:tcW w:w="2693" w:type="dxa"/>
          </w:tcPr>
          <w:p w14:paraId="59F34977"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Temas tratados</w:t>
            </w:r>
          </w:p>
        </w:tc>
        <w:tc>
          <w:tcPr>
            <w:tcW w:w="4529" w:type="dxa"/>
          </w:tcPr>
          <w:p w14:paraId="6556468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Problemas analizados, acciones de mejora, acuerdos adoptados</w:t>
            </w:r>
          </w:p>
        </w:tc>
      </w:tr>
      <w:tr w:rsidR="00084C79" w14:paraId="16B78603" w14:textId="77777777">
        <w:tc>
          <w:tcPr>
            <w:tcW w:w="1276" w:type="dxa"/>
          </w:tcPr>
          <w:p w14:paraId="360C7A1C"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23/11/2021</w:t>
            </w:r>
          </w:p>
        </w:tc>
        <w:tc>
          <w:tcPr>
            <w:tcW w:w="2693" w:type="dxa"/>
          </w:tcPr>
          <w:p w14:paraId="17B561D6"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Informe seguimiento de títulos</w:t>
            </w:r>
          </w:p>
          <w:p w14:paraId="2477042B"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Quejas y sugerencias</w:t>
            </w:r>
          </w:p>
        </w:tc>
        <w:tc>
          <w:tcPr>
            <w:tcW w:w="4529" w:type="dxa"/>
          </w:tcPr>
          <w:p w14:paraId="04E7ACA8"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 xml:space="preserve">-Información a la Comisión de los procesos de seguimiento de títulos, incluyendo tanto seguimiento ordinario en ambos Grados, Programa de Doctorado y Máster en Ingeniería Geológica, así como renovación de la acreditación en los Másteres de Geología Ambiental, Exploración de Hidrocarburos y Recursos Minerales y Paleontología Avanzada. En todos los títulos los informes han sido muy positivos. Además, los coordinadores están trabajando en las anotaciones realizadas por los evaluadores para mejorar la calidad de </w:t>
            </w:r>
            <w:proofErr w:type="gramStart"/>
            <w:r>
              <w:rPr>
                <w:rFonts w:ascii="Calibri" w:eastAsia="Calibri" w:hAnsi="Calibri" w:cs="Calibri"/>
                <w:color w:val="244061"/>
                <w:sz w:val="18"/>
                <w:szCs w:val="18"/>
              </w:rPr>
              <w:t>los mismos</w:t>
            </w:r>
            <w:proofErr w:type="gramEnd"/>
            <w:r>
              <w:rPr>
                <w:rFonts w:ascii="Calibri" w:eastAsia="Calibri" w:hAnsi="Calibri" w:cs="Calibri"/>
                <w:color w:val="244061"/>
                <w:sz w:val="18"/>
                <w:szCs w:val="18"/>
              </w:rPr>
              <w:t>.</w:t>
            </w:r>
          </w:p>
          <w:p w14:paraId="46D76400"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-Análisis de las quejas, sugerencias recibidas durante el curso 2020-2021. Una vez finalizado el curso se informa a los miembros de la Comisión de las 2 quejas y sugerencias recibidas a través del Buzón de Quejas de la Facultad, una de ellas relacionada con la calefacción y otra con el programa DOCENTIA.</w:t>
            </w:r>
          </w:p>
          <w:p w14:paraId="50242BF7" w14:textId="77777777" w:rsidR="00084C79" w:rsidRDefault="00084C79">
            <w:pPr>
              <w:spacing w:after="60"/>
              <w:jc w:val="both"/>
              <w:rPr>
                <w:rFonts w:ascii="Calibri" w:eastAsia="Calibri" w:hAnsi="Calibri" w:cs="Calibri"/>
                <w:color w:val="244061"/>
                <w:sz w:val="18"/>
                <w:szCs w:val="18"/>
              </w:rPr>
            </w:pPr>
          </w:p>
        </w:tc>
      </w:tr>
      <w:tr w:rsidR="00084C79" w14:paraId="791CA75D" w14:textId="77777777">
        <w:tc>
          <w:tcPr>
            <w:tcW w:w="1276" w:type="dxa"/>
          </w:tcPr>
          <w:p w14:paraId="199CEE6B" w14:textId="77777777" w:rsidR="00084C79" w:rsidRDefault="00000000">
            <w:pPr>
              <w:spacing w:after="60"/>
              <w:jc w:val="both"/>
              <w:rPr>
                <w:rFonts w:ascii="Calibri" w:eastAsia="Calibri" w:hAnsi="Calibri" w:cs="Calibri"/>
                <w:color w:val="244061"/>
                <w:sz w:val="18"/>
                <w:szCs w:val="18"/>
                <w:highlight w:val="yellow"/>
              </w:rPr>
            </w:pPr>
            <w:r>
              <w:rPr>
                <w:rFonts w:ascii="Calibri" w:eastAsia="Calibri" w:hAnsi="Calibri" w:cs="Calibri"/>
                <w:color w:val="244061"/>
                <w:sz w:val="18"/>
                <w:szCs w:val="18"/>
              </w:rPr>
              <w:t>13/10/2022</w:t>
            </w:r>
          </w:p>
        </w:tc>
        <w:tc>
          <w:tcPr>
            <w:tcW w:w="2693" w:type="dxa"/>
          </w:tcPr>
          <w:p w14:paraId="347343BB"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Informe curso 2021-2022</w:t>
            </w:r>
          </w:p>
          <w:p w14:paraId="44FA3400"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Quejas y sugerencias</w:t>
            </w:r>
          </w:p>
          <w:p w14:paraId="4DA9C063"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Adaptación al RD822/2021</w:t>
            </w:r>
          </w:p>
          <w:p w14:paraId="04466E62" w14:textId="77777777" w:rsidR="00084C79" w:rsidRDefault="00000000">
            <w:pPr>
              <w:spacing w:after="60"/>
              <w:jc w:val="both"/>
              <w:rPr>
                <w:rFonts w:ascii="Calibri" w:eastAsia="Calibri" w:hAnsi="Calibri" w:cs="Calibri"/>
                <w:color w:val="244061"/>
                <w:sz w:val="18"/>
                <w:szCs w:val="18"/>
                <w:highlight w:val="yellow"/>
              </w:rPr>
            </w:pPr>
            <w:r>
              <w:rPr>
                <w:rFonts w:ascii="Calibri" w:eastAsia="Calibri" w:hAnsi="Calibri" w:cs="Calibri"/>
                <w:color w:val="244061"/>
                <w:sz w:val="18"/>
                <w:szCs w:val="18"/>
              </w:rPr>
              <w:t>Modificación Máster HC y RRMM</w:t>
            </w:r>
          </w:p>
        </w:tc>
        <w:tc>
          <w:tcPr>
            <w:tcW w:w="4529" w:type="dxa"/>
          </w:tcPr>
          <w:p w14:paraId="1D0565F8"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-Se informa de las quejas recibidas a través del Buzón de quejas y sugerencias (consultar apartado 4 de la memoria).</w:t>
            </w:r>
          </w:p>
          <w:p w14:paraId="73258FB1"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-Análisis de las reuniones de la Comisión de modificación del Máster en Exploración de Hidrocarburos y Recursos Minerales. Una vez decididas las asignaturas y materias, se va a discutir en el Consejo de Departamento.</w:t>
            </w:r>
          </w:p>
          <w:p w14:paraId="030666C6" w14:textId="77777777" w:rsidR="00084C79" w:rsidRDefault="00000000">
            <w:pPr>
              <w:spacing w:after="60"/>
              <w:jc w:val="both"/>
              <w:rPr>
                <w:rFonts w:ascii="Calibri" w:eastAsia="Calibri" w:hAnsi="Calibri" w:cs="Calibri"/>
                <w:color w:val="244061"/>
                <w:sz w:val="18"/>
                <w:szCs w:val="18"/>
              </w:rPr>
            </w:pPr>
            <w:r>
              <w:rPr>
                <w:rFonts w:ascii="Calibri" w:eastAsia="Calibri" w:hAnsi="Calibri" w:cs="Calibri"/>
                <w:color w:val="244061"/>
                <w:sz w:val="18"/>
                <w:szCs w:val="18"/>
              </w:rPr>
              <w:t>-La Vicedecana de Estudios y Calidad informa a los miembros de las modificaciones que tendrán lugar como consecuencia de la adaptación al RD822/2021. La Facultad se ha ofrecido voluntaria a renovar durante el año 2023 tanto los cursos a los que tenían que realizar el proceso, como aquellos a los que les correspondía durante el 2024. Estas titulaciones quedan por tanto exentas del seguimiento ordinario del 2021-2022.</w:t>
            </w:r>
          </w:p>
          <w:p w14:paraId="27A17BF1" w14:textId="77777777" w:rsidR="00084C79" w:rsidRDefault="00000000">
            <w:pPr>
              <w:spacing w:after="60"/>
              <w:jc w:val="both"/>
              <w:rPr>
                <w:rFonts w:ascii="Calibri" w:eastAsia="Calibri" w:hAnsi="Calibri" w:cs="Calibri"/>
                <w:color w:val="244061"/>
                <w:sz w:val="18"/>
                <w:szCs w:val="18"/>
                <w:highlight w:val="yellow"/>
              </w:rPr>
            </w:pPr>
            <w:r>
              <w:rPr>
                <w:rFonts w:ascii="Calibri" w:eastAsia="Calibri" w:hAnsi="Calibri" w:cs="Calibri"/>
                <w:color w:val="244061"/>
                <w:sz w:val="18"/>
                <w:szCs w:val="18"/>
              </w:rPr>
              <w:t xml:space="preserve">-Redistribución de los días de campo de la asignatura Geoquímica Ambiental y Prospección Geoquímica. Esta </w:t>
            </w:r>
            <w:r>
              <w:rPr>
                <w:rFonts w:ascii="Calibri" w:eastAsia="Calibri" w:hAnsi="Calibri" w:cs="Calibri"/>
                <w:color w:val="244061"/>
                <w:sz w:val="18"/>
                <w:szCs w:val="18"/>
              </w:rPr>
              <w:lastRenderedPageBreak/>
              <w:t>asignatura va a tener una única salida de campo en vez de un campo de dos días. Esta medida comenzará a aplicarse durante el curso 2022-2023</w:t>
            </w:r>
          </w:p>
        </w:tc>
      </w:tr>
    </w:tbl>
    <w:p w14:paraId="5B4D9152" w14:textId="77777777" w:rsidR="00084C79" w:rsidRDefault="00084C79">
      <w:pPr>
        <w:pStyle w:val="Ttulo3"/>
        <w:spacing w:before="0" w:after="60"/>
        <w:jc w:val="both"/>
        <w:rPr>
          <w:rFonts w:ascii="Calibri" w:eastAsia="Calibri" w:hAnsi="Calibri" w:cs="Calibri"/>
          <w:color w:val="244061"/>
          <w:sz w:val="22"/>
          <w:szCs w:val="22"/>
        </w:rPr>
      </w:pPr>
    </w:p>
    <w:tbl>
      <w:tblPr>
        <w:tblStyle w:val="affff"/>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0D66542B" w14:textId="77777777">
        <w:tc>
          <w:tcPr>
            <w:tcW w:w="4246" w:type="dxa"/>
          </w:tcPr>
          <w:p w14:paraId="49CCDE6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FORTALEZAS</w:t>
            </w:r>
          </w:p>
        </w:tc>
        <w:tc>
          <w:tcPr>
            <w:tcW w:w="4247" w:type="dxa"/>
          </w:tcPr>
          <w:p w14:paraId="537D6A5D"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DEBILIDADES</w:t>
            </w:r>
          </w:p>
        </w:tc>
      </w:tr>
      <w:tr w:rsidR="00084C79" w14:paraId="511D6CD7" w14:textId="77777777">
        <w:tc>
          <w:tcPr>
            <w:tcW w:w="4246" w:type="dxa"/>
          </w:tcPr>
          <w:p w14:paraId="29B7BC0E"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6"/>
                <w:szCs w:val="16"/>
              </w:rPr>
              <w:t>Buena coordinación horizontal y vertical para el desarrollo y seguimiento del Máster</w:t>
            </w:r>
            <w:r>
              <w:rPr>
                <w:rFonts w:ascii="Calibri" w:eastAsia="Calibri" w:hAnsi="Calibri" w:cs="Calibri"/>
                <w:color w:val="244061"/>
                <w:sz w:val="22"/>
                <w:szCs w:val="22"/>
              </w:rPr>
              <w:t>.</w:t>
            </w:r>
          </w:p>
        </w:tc>
        <w:tc>
          <w:tcPr>
            <w:tcW w:w="4247" w:type="dxa"/>
          </w:tcPr>
          <w:p w14:paraId="08B6350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6"/>
                <w:szCs w:val="16"/>
              </w:rPr>
              <w:t>No detectadas</w:t>
            </w:r>
          </w:p>
        </w:tc>
      </w:tr>
    </w:tbl>
    <w:p w14:paraId="70E55463" w14:textId="77777777" w:rsidR="00084C79" w:rsidRDefault="00084C79">
      <w:pPr>
        <w:pStyle w:val="Ttulo3"/>
        <w:spacing w:before="0" w:after="60"/>
        <w:jc w:val="both"/>
        <w:rPr>
          <w:rFonts w:ascii="Calibri" w:eastAsia="Calibri" w:hAnsi="Calibri" w:cs="Calibri"/>
          <w:color w:val="244061"/>
          <w:sz w:val="22"/>
          <w:szCs w:val="22"/>
        </w:rPr>
      </w:pPr>
    </w:p>
    <w:p w14:paraId="28E34377" w14:textId="77777777" w:rsidR="00084C79" w:rsidRDefault="00000000">
      <w:pPr>
        <w:pStyle w:val="Ttulo3"/>
        <w:spacing w:before="0" w:after="60"/>
        <w:jc w:val="both"/>
        <w:rPr>
          <w:b/>
          <w:color w:val="244061"/>
          <w:sz w:val="22"/>
          <w:szCs w:val="22"/>
        </w:rPr>
      </w:pPr>
      <w:bookmarkStart w:id="4" w:name="_Toc118446517"/>
      <w:r>
        <w:rPr>
          <w:b/>
          <w:color w:val="244061"/>
          <w:sz w:val="22"/>
          <w:szCs w:val="22"/>
        </w:rPr>
        <w:t>2. ANÁLISIS DE LA ORGANIZACIÓN Y FUNCIONAMIENTO DE LOS MECANISMOS DE COORDINACIÓN DEL TÍTULO</w:t>
      </w:r>
      <w:bookmarkEnd w:id="4"/>
    </w:p>
    <w:p w14:paraId="319FFC7B"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Los mecanismos de coordinación docente están implantados. De acuerdo con lo establecido en el punto 9.1 de la Memoria de Verificación del Máster Interuniversitario en Paleontología Avanzada, la Titulación cuenta con una Coordinadora del Máster en la UCM, otra Coordinadora de Máster en la UAH y la Comisión de Coordinación de Másteres de la Facultad de Ciencias Geológicas. Ésta última está formada por el Decano como presidente, la Vicedecana de Postgrado y Relaciones Institucionales, la Vicedecana de Estudios y Calidad, los Coordinadores de Máster los profesores responsables de las especialidades existentes y un representante de los estudiantes de cada máster. Su composición está disponible en el siguiente enlace:  </w:t>
      </w:r>
      <w:hyperlink r:id="rId16">
        <w:r>
          <w:rPr>
            <w:rFonts w:ascii="Calibri" w:eastAsia="Calibri" w:hAnsi="Calibri" w:cs="Calibri"/>
            <w:color w:val="0000FF"/>
            <w:sz w:val="22"/>
            <w:szCs w:val="22"/>
            <w:u w:val="single"/>
          </w:rPr>
          <w:t>https://geologicas.ucm.es/comision-de-coordinacion-de-masteres</w:t>
        </w:r>
      </w:hyperlink>
      <w:r>
        <w:rPr>
          <w:rFonts w:ascii="Calibri" w:eastAsia="Calibri" w:hAnsi="Calibri" w:cs="Calibri"/>
          <w:color w:val="244061"/>
          <w:sz w:val="20"/>
          <w:szCs w:val="20"/>
        </w:rPr>
        <w:t xml:space="preserve">). </w:t>
      </w:r>
    </w:p>
    <w:p w14:paraId="61A5C2C3"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La Comisión de Coordinación de los Másteres está en permanente contacto con la Comisión de Calidad de la Facultad a través de las Vicedecanas de Estudios y Calidad y de Posgrado y Relaciones Institucionales, que forman parte de ambas comisiones. Esta Comisión toma las decisiones relevantes que afectan a todos los másteres de la Facultad conjuntamente. </w:t>
      </w:r>
    </w:p>
    <w:p w14:paraId="2F2DA901" w14:textId="77777777" w:rsidR="00084C79" w:rsidRDefault="00084C79">
      <w:pPr>
        <w:jc w:val="both"/>
        <w:rPr>
          <w:rFonts w:ascii="Calibri" w:eastAsia="Calibri" w:hAnsi="Calibri" w:cs="Calibri"/>
          <w:color w:val="244061"/>
          <w:sz w:val="22"/>
          <w:szCs w:val="22"/>
        </w:rPr>
      </w:pPr>
    </w:p>
    <w:p w14:paraId="05B95000"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Comisión de Coordinación de Másteres tiene como funciones:</w:t>
      </w:r>
    </w:p>
    <w:p w14:paraId="313ED22A"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Recopilar la información y facilitar los datos necesarios a la Comisión de Calidad para que ésta lleve a cabo el seguimiento y evaluación de los objetivos de calidad del título, de acuerdo con los criterios establecidos en el Sistema de Garantía Interna de Calidad.</w:t>
      </w:r>
    </w:p>
    <w:p w14:paraId="521157A5"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Revisar la planificación de las enseñanzas.</w:t>
      </w:r>
    </w:p>
    <w:p w14:paraId="7E5C2C3B"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Proponer y revisar la ordenación temporal de los diferentes módulos y materias para alumnos que cursen estudios a tiempo parcial.</w:t>
      </w:r>
    </w:p>
    <w:p w14:paraId="3119C4BA"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Asegurar la oferta de Trabajos de Fin de Máster en plazo.</w:t>
      </w:r>
    </w:p>
    <w:p w14:paraId="449CDF9F"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Supervisar la adecuación de los Trabajos Fin de Máster a los contenidos del máster o de la especialidad cursada por el estudiante, así como que el Tutor del TFM cumpla los requisitos exigidos, de acuerdo con la Normativa vigente, recogida en el Libro del Curso y publicada en la web de la Facultad.</w:t>
      </w:r>
    </w:p>
    <w:p w14:paraId="513BBE9D"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Estudiar y revisar el cumplimiento de los objetivos de calidad en las prácticas externas, si es que estas se programan en el plan de estudios.</w:t>
      </w:r>
    </w:p>
    <w:p w14:paraId="7C0C5D6E"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Proponer acciones que permitan mejorar el grado de satisfacción de los estudiantes y de los empresarios en la realización de prácticas externas, si estas están programas en el plan de estudios.</w:t>
      </w:r>
    </w:p>
    <w:p w14:paraId="01694159" w14:textId="77777777" w:rsidR="00084C79" w:rsidRDefault="00000000">
      <w:pPr>
        <w:numPr>
          <w:ilvl w:val="0"/>
          <w:numId w:val="1"/>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Estudiar y revisar el cumplimiento de los objetivos de calidad en el Trabajo Fin de Máster.</w:t>
      </w:r>
    </w:p>
    <w:p w14:paraId="3DFC9487"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Estudiar y revisar el cumplimiento de los objetivos de calidad en los programas de movilidad.</w:t>
      </w:r>
    </w:p>
    <w:p w14:paraId="1DDAC46E"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Proponer acciones que permitan mejorar la calidad de los programas de movilidad.</w:t>
      </w:r>
    </w:p>
    <w:p w14:paraId="6CAE768A"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Estudiar y revisar los programas de orientación para estudiantes de nuevo ingreso.</w:t>
      </w:r>
    </w:p>
    <w:p w14:paraId="7C069061"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Proponer acciones que permitan mejorar la calidad de los programas de orientación para estudiantes de nuevo ingreso.</w:t>
      </w:r>
    </w:p>
    <w:p w14:paraId="22DDCA02"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lastRenderedPageBreak/>
        <w:t>Estudiar las sugerencias y reclamaciones de los distintos colectivos implicados (estudiantes, personal académico y de administración y servicios).</w:t>
      </w:r>
    </w:p>
    <w:p w14:paraId="319B7071" w14:textId="77777777" w:rsidR="00084C79" w:rsidRDefault="00000000">
      <w:pPr>
        <w:numPr>
          <w:ilvl w:val="0"/>
          <w:numId w:val="2"/>
        </w:num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Estudiar la inserción laboral de los egresados.</w:t>
      </w:r>
    </w:p>
    <w:p w14:paraId="33355DFE" w14:textId="77777777" w:rsidR="00084C79" w:rsidRDefault="00000000">
      <w:pPr>
        <w:numPr>
          <w:ilvl w:val="0"/>
          <w:numId w:val="2"/>
        </w:numPr>
        <w:pBdr>
          <w:top w:val="nil"/>
          <w:left w:val="nil"/>
          <w:bottom w:val="nil"/>
          <w:right w:val="nil"/>
          <w:between w:val="nil"/>
        </w:pBdr>
        <w:jc w:val="both"/>
        <w:rPr>
          <w:color w:val="244061"/>
        </w:rPr>
      </w:pPr>
      <w:r>
        <w:rPr>
          <w:rFonts w:ascii="Calibri" w:eastAsia="Calibri" w:hAnsi="Calibri" w:cs="Calibri"/>
          <w:color w:val="244061"/>
          <w:sz w:val="22"/>
          <w:szCs w:val="22"/>
        </w:rPr>
        <w:t>Elevar a la Comisión de Calidad, para su estudio y valoración, todas las modificaciones, sugerencias y planes de mejora que garanticen el cumplimiento de los objetivos del plan de estudios.</w:t>
      </w:r>
    </w:p>
    <w:p w14:paraId="2163A2EE" w14:textId="77777777" w:rsidR="00084C79" w:rsidRDefault="00084C79">
      <w:pPr>
        <w:spacing w:after="60"/>
        <w:jc w:val="both"/>
        <w:rPr>
          <w:rFonts w:ascii="Calibri" w:eastAsia="Calibri" w:hAnsi="Calibri" w:cs="Calibri"/>
          <w:color w:val="0F243E"/>
          <w:sz w:val="22"/>
          <w:szCs w:val="22"/>
        </w:rPr>
      </w:pPr>
    </w:p>
    <w:p w14:paraId="066E4D25"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La Comisión de Coordinación de Másteres se reunió en tres ocasiones (dos presenciales y una virtual) durante el curso 2021-2022. Durante dichas reuniones se trataron temas como: estados de los procesos de acceso, admisión y matrícula a los másteres de la facultad, adaptación de alumnos a los nuevos másteres, preparación del acto de bienvenida a los nuevos alumnos, presentaciones de los nuevos miembros de la comisión, aprobación de los tribunales para los Trabajos de Fin de Máster, aprobación de los títulos de los Trabajos de Fin de Máster, información sobre las prácticas profesionales, discusión y aprobación de los horarios y calendarios de campo, exámenes, elaboración de páginas web de los másteres de la facultad, etc.</w:t>
      </w:r>
    </w:p>
    <w:p w14:paraId="50923F42"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Más en concreto, los temas tratados fueron los siguientes:</w:t>
      </w:r>
    </w:p>
    <w:p w14:paraId="1591B75F" w14:textId="77777777" w:rsidR="00084C79" w:rsidRDefault="00084C79">
      <w:pPr>
        <w:jc w:val="both"/>
        <w:rPr>
          <w:rFonts w:ascii="Calibri" w:eastAsia="Calibri" w:hAnsi="Calibri" w:cs="Calibri"/>
          <w:b/>
          <w:color w:val="244061"/>
          <w:sz w:val="22"/>
          <w:szCs w:val="22"/>
        </w:rPr>
      </w:pPr>
    </w:p>
    <w:p w14:paraId="12347CAC" w14:textId="77777777" w:rsidR="00084C79" w:rsidRDefault="00000000">
      <w:pPr>
        <w:jc w:val="both"/>
        <w:rPr>
          <w:rFonts w:ascii="Calibri" w:eastAsia="Calibri" w:hAnsi="Calibri" w:cs="Calibri"/>
          <w:b/>
          <w:color w:val="244061"/>
          <w:sz w:val="22"/>
          <w:szCs w:val="22"/>
        </w:rPr>
      </w:pPr>
      <w:r>
        <w:rPr>
          <w:rFonts w:ascii="Calibri" w:eastAsia="Calibri" w:hAnsi="Calibri" w:cs="Calibri"/>
          <w:b/>
          <w:color w:val="244061"/>
          <w:sz w:val="22"/>
          <w:szCs w:val="22"/>
        </w:rPr>
        <w:t>Reunión 16/11/2021</w:t>
      </w:r>
    </w:p>
    <w:p w14:paraId="029F9F11"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 xml:space="preserve">Información y discusión sobre la petición de amparo al Defensor del Universitario de una alumna de doctorado sobre la dirección de TFM </w:t>
      </w:r>
    </w:p>
    <w:p w14:paraId="40A5F4B7"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 xml:space="preserve">Aprobación de la normativa de TFM de la Facultad </w:t>
      </w:r>
    </w:p>
    <w:p w14:paraId="39A9EA66"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Aprobación de los títulos de TFM para el curso 2021-2022</w:t>
      </w:r>
    </w:p>
    <w:p w14:paraId="46921456"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Discusión y aprobación de las dedicaciones del TFM cuando alguno de los tutores es externo</w:t>
      </w:r>
    </w:p>
    <w:p w14:paraId="6D22F371"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Información sobre los gastos realizados con la dotación de ayudas UCM 2021-2022</w:t>
      </w:r>
    </w:p>
    <w:p w14:paraId="70E22BD6" w14:textId="77777777" w:rsidR="00084C79" w:rsidRDefault="00000000">
      <w:pPr>
        <w:numPr>
          <w:ilvl w:val="0"/>
          <w:numId w:val="3"/>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Información sobre la fecha de entrega de TFM en la convocatoria extraordinaria.</w:t>
      </w:r>
    </w:p>
    <w:p w14:paraId="2FB89F43" w14:textId="77777777" w:rsidR="00084C79" w:rsidRDefault="00000000">
      <w:pPr>
        <w:numPr>
          <w:ilvl w:val="0"/>
          <w:numId w:val="3"/>
        </w:numPr>
        <w:pBdr>
          <w:top w:val="nil"/>
          <w:left w:val="nil"/>
          <w:bottom w:val="nil"/>
          <w:right w:val="nil"/>
          <w:between w:val="nil"/>
        </w:pBdr>
        <w:spacing w:after="160" w:line="254" w:lineRule="auto"/>
        <w:jc w:val="both"/>
        <w:rPr>
          <w:rFonts w:ascii="Calibri" w:eastAsia="Calibri" w:hAnsi="Calibri" w:cs="Calibri"/>
          <w:color w:val="244061"/>
          <w:sz w:val="22"/>
          <w:szCs w:val="22"/>
        </w:rPr>
      </w:pPr>
      <w:r>
        <w:rPr>
          <w:rFonts w:ascii="Calibri" w:eastAsia="Calibri" w:hAnsi="Calibri" w:cs="Calibri"/>
          <w:color w:val="244061"/>
          <w:sz w:val="22"/>
          <w:szCs w:val="22"/>
        </w:rPr>
        <w:t>Selección de un alumno representante para la Comisión de Calidad</w:t>
      </w:r>
    </w:p>
    <w:p w14:paraId="58C2A42E" w14:textId="77777777" w:rsidR="00084C79" w:rsidRDefault="00000000">
      <w:pPr>
        <w:jc w:val="both"/>
        <w:rPr>
          <w:rFonts w:ascii="Calibri" w:eastAsia="Calibri" w:hAnsi="Calibri" w:cs="Calibri"/>
          <w:b/>
          <w:color w:val="244061"/>
          <w:sz w:val="22"/>
          <w:szCs w:val="22"/>
        </w:rPr>
      </w:pPr>
      <w:r>
        <w:rPr>
          <w:rFonts w:ascii="Calibri" w:eastAsia="Calibri" w:hAnsi="Calibri" w:cs="Calibri"/>
          <w:b/>
          <w:color w:val="244061"/>
          <w:sz w:val="22"/>
          <w:szCs w:val="22"/>
        </w:rPr>
        <w:t>Reunión 20/04/2022</w:t>
      </w:r>
    </w:p>
    <w:p w14:paraId="3E21668E" w14:textId="77777777" w:rsidR="00084C79" w:rsidRDefault="00000000">
      <w:pPr>
        <w:numPr>
          <w:ilvl w:val="0"/>
          <w:numId w:val="5"/>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Aprobación de los títulos de TFM de MUEXP para el curso 2021-2022</w:t>
      </w:r>
    </w:p>
    <w:p w14:paraId="22683A5E" w14:textId="77777777" w:rsidR="00084C79" w:rsidRDefault="00000000">
      <w:pPr>
        <w:numPr>
          <w:ilvl w:val="0"/>
          <w:numId w:val="5"/>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Información sobre los gastos realizados con la dotación de ayudas UCM 2021-2022</w:t>
      </w:r>
    </w:p>
    <w:p w14:paraId="1393E764" w14:textId="77777777" w:rsidR="00084C79" w:rsidRDefault="00000000">
      <w:pPr>
        <w:numPr>
          <w:ilvl w:val="0"/>
          <w:numId w:val="5"/>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Resumen de las reuniones con profesores y alumnos tras el primer cuatrimestre</w:t>
      </w:r>
    </w:p>
    <w:p w14:paraId="2C20A67F" w14:textId="77777777" w:rsidR="00084C79" w:rsidRDefault="00000000">
      <w:pPr>
        <w:numPr>
          <w:ilvl w:val="0"/>
          <w:numId w:val="5"/>
        </w:numPr>
        <w:pBdr>
          <w:top w:val="nil"/>
          <w:left w:val="nil"/>
          <w:bottom w:val="nil"/>
          <w:right w:val="nil"/>
          <w:between w:val="nil"/>
        </w:pBdr>
        <w:spacing w:after="160" w:line="254" w:lineRule="auto"/>
        <w:jc w:val="both"/>
        <w:rPr>
          <w:rFonts w:ascii="Calibri" w:eastAsia="Calibri" w:hAnsi="Calibri" w:cs="Calibri"/>
          <w:color w:val="244061"/>
          <w:sz w:val="22"/>
          <w:szCs w:val="22"/>
        </w:rPr>
      </w:pPr>
      <w:r>
        <w:rPr>
          <w:rFonts w:ascii="Calibri" w:eastAsia="Calibri" w:hAnsi="Calibri" w:cs="Calibri"/>
          <w:color w:val="244061"/>
          <w:sz w:val="22"/>
          <w:szCs w:val="22"/>
        </w:rPr>
        <w:t>Aprobación de los horarios y calendarios de campo y exámenes de los Másteres en Exploración de Hidrocarburos y Recursos Minerales, Geología Ambiental, Ingeniería Geológica y Paleontología Avanzada, para el curso 2022-2023</w:t>
      </w:r>
    </w:p>
    <w:p w14:paraId="7BA00E54" w14:textId="77777777" w:rsidR="00084C79" w:rsidRDefault="00000000">
      <w:pPr>
        <w:jc w:val="both"/>
        <w:rPr>
          <w:rFonts w:ascii="Calibri" w:eastAsia="Calibri" w:hAnsi="Calibri" w:cs="Calibri"/>
          <w:b/>
          <w:color w:val="244061"/>
          <w:sz w:val="22"/>
          <w:szCs w:val="22"/>
        </w:rPr>
      </w:pPr>
      <w:r>
        <w:rPr>
          <w:rFonts w:ascii="Calibri" w:eastAsia="Calibri" w:hAnsi="Calibri" w:cs="Calibri"/>
          <w:b/>
          <w:color w:val="244061"/>
          <w:sz w:val="22"/>
          <w:szCs w:val="22"/>
        </w:rPr>
        <w:t>Reunión virtual 30/06/2022</w:t>
      </w:r>
    </w:p>
    <w:p w14:paraId="4652B58F" w14:textId="77777777" w:rsidR="00084C79" w:rsidRDefault="00000000">
      <w:pPr>
        <w:numPr>
          <w:ilvl w:val="0"/>
          <w:numId w:val="5"/>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Aprobación de los tribunales de TFM para el curso 2022-2023</w:t>
      </w:r>
    </w:p>
    <w:p w14:paraId="6E0C1154" w14:textId="77777777" w:rsidR="00084C79" w:rsidRDefault="00000000">
      <w:pPr>
        <w:numPr>
          <w:ilvl w:val="0"/>
          <w:numId w:val="5"/>
        </w:numPr>
        <w:pBdr>
          <w:top w:val="nil"/>
          <w:left w:val="nil"/>
          <w:bottom w:val="nil"/>
          <w:right w:val="nil"/>
          <w:between w:val="nil"/>
        </w:pBdr>
        <w:spacing w:line="254" w:lineRule="auto"/>
        <w:jc w:val="both"/>
        <w:rPr>
          <w:rFonts w:ascii="Calibri" w:eastAsia="Calibri" w:hAnsi="Calibri" w:cs="Calibri"/>
          <w:color w:val="244061"/>
          <w:sz w:val="22"/>
          <w:szCs w:val="22"/>
        </w:rPr>
      </w:pPr>
      <w:r>
        <w:rPr>
          <w:rFonts w:ascii="Calibri" w:eastAsia="Calibri" w:hAnsi="Calibri" w:cs="Calibri"/>
          <w:color w:val="244061"/>
          <w:sz w:val="22"/>
          <w:szCs w:val="22"/>
        </w:rPr>
        <w:t>Resumen de las reuniones con profesores y alumnos tras el segundo cuatrimestre</w:t>
      </w:r>
    </w:p>
    <w:p w14:paraId="6001B04F"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Además de las reuniones presenciales, las vicedecanas de Posgrado y de Estudios y Calidad han mantenido una correspondencia fluida con los coordinadores de los másteres con el fin de informarles de todas las novedades de interés para los estudiantes que van surgiendo (convocatorias de becas, conferencias, cursos, etc.). Asimismo, han mantenido contacto con los alumnos en diversas actividades organizadas en la facultad.</w:t>
      </w:r>
    </w:p>
    <w:p w14:paraId="3BD5BD03"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En general, consideramos que los mecanismos de coordinación docente, tanto verticales como horizontales son apropiados, funcionan correctamente y son muy útiles para tomar decisiones de cara a la mejora paulatina de la titulación. Permiten asimismo la solución prácticamente inmediata de los posibles problemas que surjan y la transmisión de la información a todos los actores implicados.</w:t>
      </w:r>
    </w:p>
    <w:p w14:paraId="11C0EEAA" w14:textId="77777777" w:rsidR="00084C79" w:rsidRDefault="00084C79">
      <w:pPr>
        <w:pBdr>
          <w:top w:val="nil"/>
          <w:left w:val="nil"/>
          <w:bottom w:val="nil"/>
          <w:right w:val="nil"/>
          <w:between w:val="nil"/>
        </w:pBdr>
        <w:jc w:val="both"/>
        <w:rPr>
          <w:rFonts w:ascii="Calibri" w:eastAsia="Calibri" w:hAnsi="Calibri" w:cs="Calibri"/>
          <w:b/>
          <w:smallCaps/>
          <w:color w:val="244061"/>
          <w:sz w:val="22"/>
          <w:szCs w:val="22"/>
        </w:rPr>
      </w:pPr>
    </w:p>
    <w:p w14:paraId="3190A9AE" w14:textId="77777777" w:rsidR="00084C79" w:rsidRDefault="00000000">
      <w:pPr>
        <w:pBdr>
          <w:top w:val="nil"/>
          <w:left w:val="nil"/>
          <w:bottom w:val="nil"/>
          <w:right w:val="nil"/>
          <w:between w:val="nil"/>
        </w:pBdr>
        <w:jc w:val="both"/>
        <w:rPr>
          <w:rFonts w:ascii="Calibri" w:eastAsia="Calibri" w:hAnsi="Calibri" w:cs="Calibri"/>
          <w:smallCaps/>
          <w:color w:val="244061"/>
          <w:sz w:val="22"/>
          <w:szCs w:val="22"/>
        </w:rPr>
      </w:pPr>
      <w:r>
        <w:rPr>
          <w:rFonts w:ascii="Calibri" w:eastAsia="Calibri" w:hAnsi="Calibri" w:cs="Calibri"/>
          <w:b/>
          <w:smallCaps/>
          <w:color w:val="244061"/>
        </w:rPr>
        <w:t xml:space="preserve">Consejo de Coordinación del Máster </w:t>
      </w:r>
      <w:r>
        <w:rPr>
          <w:rFonts w:ascii="Calibri" w:eastAsia="Calibri" w:hAnsi="Calibri" w:cs="Calibri"/>
          <w:b/>
          <w:smallCaps/>
          <w:color w:val="244061"/>
          <w:sz w:val="22"/>
          <w:szCs w:val="22"/>
        </w:rPr>
        <w:t>UCM-UAH</w:t>
      </w:r>
    </w:p>
    <w:p w14:paraId="15CA3B59" w14:textId="77777777" w:rsidR="00084C79" w:rsidRDefault="00000000">
      <w:pPr>
        <w:pBdr>
          <w:top w:val="nil"/>
          <w:left w:val="nil"/>
          <w:bottom w:val="nil"/>
          <w:right w:val="nil"/>
          <w:between w:val="nil"/>
        </w:pBdr>
        <w:ind w:firstLine="708"/>
        <w:jc w:val="both"/>
        <w:rPr>
          <w:rFonts w:ascii="Calibri" w:eastAsia="Calibri" w:hAnsi="Calibri" w:cs="Calibri"/>
          <w:color w:val="244061"/>
          <w:sz w:val="22"/>
          <w:szCs w:val="22"/>
        </w:rPr>
      </w:pPr>
      <w:r>
        <w:rPr>
          <w:rFonts w:ascii="Calibri" w:eastAsia="Calibri" w:hAnsi="Calibri" w:cs="Calibri"/>
          <w:color w:val="244061"/>
          <w:sz w:val="22"/>
          <w:szCs w:val="22"/>
        </w:rPr>
        <w:t>Al tratarse de un máster interuniversitario, existe un Consejo de Coordinación del Máster, formado por un profesor de cada una de las Universidades participantes, que actúan como elemento de nexo entre ambas instituciones, proporcionando apoyo, información y asesoramiento coordinado en los aspectos organizativos y académicos del máster, velando por que no existan discrepancias en estos aspectos y que tanto profesores como estudiantes obtengan puntualmente toda la información necesaria relativa al máster, independientemente del centro de procedencia.</w:t>
      </w:r>
    </w:p>
    <w:p w14:paraId="0A539595"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El Consejo de Coordinación del Máster está compuesto por:</w:t>
      </w:r>
    </w:p>
    <w:p w14:paraId="439E3D36" w14:textId="77777777" w:rsidR="00084C79" w:rsidRDefault="00000000">
      <w:pPr>
        <w:pBdr>
          <w:top w:val="nil"/>
          <w:left w:val="nil"/>
          <w:bottom w:val="nil"/>
          <w:right w:val="nil"/>
          <w:between w:val="nil"/>
        </w:pBdr>
        <w:ind w:firstLine="567"/>
        <w:jc w:val="both"/>
        <w:rPr>
          <w:rFonts w:ascii="Calibri" w:eastAsia="Calibri" w:hAnsi="Calibri" w:cs="Calibri"/>
          <w:color w:val="244061"/>
          <w:sz w:val="22"/>
          <w:szCs w:val="22"/>
        </w:rPr>
      </w:pPr>
      <w:r>
        <w:rPr>
          <w:rFonts w:ascii="Calibri" w:eastAsia="Calibri" w:hAnsi="Calibri" w:cs="Calibri"/>
          <w:color w:val="244061"/>
          <w:sz w:val="22"/>
          <w:szCs w:val="22"/>
        </w:rPr>
        <w:t>Dª Paloma Sevilla García - Coordinadora del Máster en la UCM.</w:t>
      </w:r>
    </w:p>
    <w:p w14:paraId="289F106B" w14:textId="77777777" w:rsidR="00084C79" w:rsidRDefault="00000000">
      <w:pPr>
        <w:pBdr>
          <w:top w:val="nil"/>
          <w:left w:val="nil"/>
          <w:bottom w:val="nil"/>
          <w:right w:val="nil"/>
          <w:between w:val="nil"/>
        </w:pBdr>
        <w:ind w:firstLine="567"/>
        <w:jc w:val="both"/>
        <w:rPr>
          <w:rFonts w:ascii="Calibri" w:eastAsia="Calibri" w:hAnsi="Calibri" w:cs="Calibri"/>
          <w:color w:val="244061"/>
          <w:sz w:val="22"/>
          <w:szCs w:val="22"/>
        </w:rPr>
      </w:pPr>
      <w:r>
        <w:rPr>
          <w:rFonts w:ascii="Calibri" w:eastAsia="Calibri" w:hAnsi="Calibri" w:cs="Calibri"/>
          <w:color w:val="244061"/>
          <w:sz w:val="22"/>
          <w:szCs w:val="22"/>
        </w:rPr>
        <w:t xml:space="preserve">Dª </w:t>
      </w:r>
      <w:proofErr w:type="spellStart"/>
      <w:r>
        <w:rPr>
          <w:rFonts w:ascii="Calibri" w:eastAsia="Calibri" w:hAnsi="Calibri" w:cs="Calibri"/>
          <w:color w:val="244061"/>
          <w:sz w:val="22"/>
          <w:szCs w:val="22"/>
        </w:rPr>
        <w:t>Mª</w:t>
      </w:r>
      <w:proofErr w:type="spellEnd"/>
      <w:r>
        <w:rPr>
          <w:rFonts w:ascii="Calibri" w:eastAsia="Calibri" w:hAnsi="Calibri" w:cs="Calibri"/>
          <w:color w:val="244061"/>
          <w:sz w:val="22"/>
          <w:szCs w:val="22"/>
        </w:rPr>
        <w:t xml:space="preserve"> Amelia Calonge García - Coordinadora del Máster en la UAH.</w:t>
      </w:r>
    </w:p>
    <w:p w14:paraId="79459D81" w14:textId="77777777" w:rsidR="00084C79" w:rsidRDefault="00000000">
      <w:pPr>
        <w:pBdr>
          <w:top w:val="nil"/>
          <w:left w:val="nil"/>
          <w:bottom w:val="nil"/>
          <w:right w:val="nil"/>
          <w:between w:val="nil"/>
        </w:pBdr>
        <w:ind w:firstLine="567"/>
        <w:jc w:val="both"/>
        <w:rPr>
          <w:rFonts w:ascii="Calibri" w:eastAsia="Calibri" w:hAnsi="Calibri" w:cs="Calibri"/>
          <w:color w:val="244061"/>
          <w:sz w:val="22"/>
          <w:szCs w:val="22"/>
        </w:rPr>
      </w:pPr>
      <w:r>
        <w:rPr>
          <w:rFonts w:ascii="Calibri" w:eastAsia="Calibri" w:hAnsi="Calibri" w:cs="Calibri"/>
          <w:color w:val="244061"/>
          <w:sz w:val="22"/>
          <w:szCs w:val="22"/>
        </w:rPr>
        <w:t xml:space="preserve">La coordinación en este caso se efectúa principalmente por medio de comunicación vía e-mail, puesto que las obligaciones docentes y académicas de las coordinadoras dificultan las reuniones presenciales. </w:t>
      </w:r>
    </w:p>
    <w:p w14:paraId="7EB84662" w14:textId="77777777" w:rsidR="00084C79" w:rsidRDefault="00084C79">
      <w:pPr>
        <w:spacing w:after="60"/>
        <w:jc w:val="both"/>
        <w:rPr>
          <w:rFonts w:ascii="Calibri" w:eastAsia="Calibri" w:hAnsi="Calibri" w:cs="Calibri"/>
          <w:color w:val="244061"/>
          <w:sz w:val="22"/>
          <w:szCs w:val="22"/>
        </w:rPr>
      </w:pPr>
    </w:p>
    <w:p w14:paraId="7E712CC9" w14:textId="77777777" w:rsidR="00084C79" w:rsidRDefault="00000000">
      <w:pPr>
        <w:spacing w:after="60"/>
        <w:jc w:val="both"/>
        <w:rPr>
          <w:rFonts w:ascii="Calibri" w:eastAsia="Calibri" w:hAnsi="Calibri" w:cs="Calibri"/>
          <w:b/>
          <w:smallCaps/>
          <w:color w:val="244061"/>
          <w:sz w:val="22"/>
          <w:szCs w:val="22"/>
        </w:rPr>
      </w:pPr>
      <w:r>
        <w:rPr>
          <w:rFonts w:ascii="Calibri" w:eastAsia="Calibri" w:hAnsi="Calibri" w:cs="Calibri"/>
          <w:b/>
          <w:smallCaps/>
          <w:color w:val="244061"/>
        </w:rPr>
        <w:t>Reuniones del profesorado del máster</w:t>
      </w:r>
      <w:r>
        <w:rPr>
          <w:rFonts w:ascii="Calibri" w:eastAsia="Calibri" w:hAnsi="Calibri" w:cs="Calibri"/>
          <w:b/>
          <w:smallCaps/>
          <w:color w:val="244061"/>
          <w:sz w:val="22"/>
          <w:szCs w:val="22"/>
        </w:rPr>
        <w:t>:</w:t>
      </w:r>
    </w:p>
    <w:p w14:paraId="56D01FB7"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Los profesores que imparten docencia en el máster se mantienen informados sobre diferentes aspectos tales como la organización del curso, propuestas de horarios, resultados académicos y posibles incidencias a través de reuniones informales, y comunicación directa o vía email. A estas reuniones informales se invita a la totalidad del profesorado del máster tanto de la UCM como de la UAH.  </w:t>
      </w:r>
    </w:p>
    <w:p w14:paraId="095DA3B3"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Durante el curso 2021/22 se convocó una reunión de profesores del máster al finalizar cada semestre, que se celebraron los días 3 febrero y el 4 junio respectivamente. En la primera de estas reuniones se informó a los profesores asistentes de los temas tratados y acuerdos adoptados en la Comisión de Coordinación de Másteres, se les informó sobre el informe recibido de la SICAM y se analizaron los resultados de las encuestas. En la segunda reunión se informó igualmente de los acuerdos adoptados en las reuniones de Coordinación de másteres, entre los que estaban las propuestas de horarios, calendario de exámenes y de campo, tribunales que actuarían en la defensa de los </w:t>
      </w:r>
      <w:proofErr w:type="spellStart"/>
      <w:r>
        <w:rPr>
          <w:rFonts w:ascii="Calibri" w:eastAsia="Calibri" w:hAnsi="Calibri" w:cs="Calibri"/>
          <w:color w:val="244061"/>
          <w:sz w:val="22"/>
          <w:szCs w:val="22"/>
        </w:rPr>
        <w:t>TFMs</w:t>
      </w:r>
      <w:proofErr w:type="spellEnd"/>
      <w:r>
        <w:rPr>
          <w:rFonts w:ascii="Calibri" w:eastAsia="Calibri" w:hAnsi="Calibri" w:cs="Calibri"/>
          <w:color w:val="244061"/>
          <w:sz w:val="22"/>
          <w:szCs w:val="22"/>
        </w:rPr>
        <w:t xml:space="preserve"> del curso siguiente, se presentó la nueva portada de los </w:t>
      </w:r>
      <w:proofErr w:type="spellStart"/>
      <w:r>
        <w:rPr>
          <w:rFonts w:ascii="Calibri" w:eastAsia="Calibri" w:hAnsi="Calibri" w:cs="Calibri"/>
          <w:color w:val="244061"/>
          <w:sz w:val="22"/>
          <w:szCs w:val="22"/>
        </w:rPr>
        <w:t>TFMs</w:t>
      </w:r>
      <w:proofErr w:type="spellEnd"/>
      <w:r>
        <w:rPr>
          <w:rFonts w:ascii="Calibri" w:eastAsia="Calibri" w:hAnsi="Calibri" w:cs="Calibri"/>
          <w:color w:val="244061"/>
          <w:sz w:val="22"/>
          <w:szCs w:val="22"/>
        </w:rPr>
        <w:t xml:space="preserve"> que incluye el compromiso de No Plagio. Además, se comentaron los resultados de las encuestas y se hizo un balance global del curso, debatiéndose las posibles soluciones a los aspectos que, según la opinión reflejada por los alumnos en las encuestas, eran mejorables (horarios, carga de trabajos no presenciales, aumento de las actividades prácticas y de campo). En cada reunión se informó a los asistentes sobre el estado de las solicitudes de preinscripción para el curso 2020-2021, y en la de junio, del número de matriculados.</w:t>
      </w:r>
    </w:p>
    <w:p w14:paraId="685DB2F0" w14:textId="77777777" w:rsidR="00084C79" w:rsidRDefault="00084C79">
      <w:pPr>
        <w:jc w:val="both"/>
        <w:rPr>
          <w:rFonts w:ascii="Calibri" w:eastAsia="Calibri" w:hAnsi="Calibri" w:cs="Calibri"/>
          <w:color w:val="244061"/>
          <w:sz w:val="22"/>
          <w:szCs w:val="22"/>
          <w:highlight w:val="yellow"/>
        </w:rPr>
      </w:pPr>
    </w:p>
    <w:p w14:paraId="6DA681C5" w14:textId="77777777" w:rsidR="00084C79" w:rsidRDefault="00000000">
      <w:pPr>
        <w:spacing w:after="60"/>
        <w:jc w:val="both"/>
        <w:rPr>
          <w:rFonts w:ascii="Calibri" w:eastAsia="Calibri" w:hAnsi="Calibri" w:cs="Calibri"/>
          <w:b/>
          <w:smallCaps/>
          <w:color w:val="244061"/>
        </w:rPr>
      </w:pPr>
      <w:r>
        <w:rPr>
          <w:rFonts w:ascii="Calibri" w:eastAsia="Calibri" w:hAnsi="Calibri" w:cs="Calibri"/>
          <w:b/>
          <w:smallCaps/>
          <w:color w:val="244061"/>
        </w:rPr>
        <w:t>Reuniones con los estudiantes del máster</w:t>
      </w:r>
    </w:p>
    <w:p w14:paraId="27CD4194"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Durante el curso 2021/22 se celebró una reunión de la coordinadora UCM del máster con los estudiantes al finalizar el primer semestre. El objetivo de esta reunión es intercambiar impresiones sobre el funcionamiento y organización de las actividades docentes con el fin de corregir disfunciones (si las hubiera) sin tener que esperar a obtener esa información al final del curso, cuando ya podría ser tarde para subsanar o mejorar los aspectos planteados por los estudiantes. En esta reunión los estudiantes no plantearon ninguna disfunción; todo lo contrario, manifestaron su satisfacción con el máster hasta ese momento.</w:t>
      </w:r>
    </w:p>
    <w:p w14:paraId="08598A89" w14:textId="77777777" w:rsidR="00084C79" w:rsidRDefault="00084C79">
      <w:pPr>
        <w:rPr>
          <w:rFonts w:ascii="Calibri" w:eastAsia="Calibri" w:hAnsi="Calibri" w:cs="Calibri"/>
          <w:color w:val="244061"/>
          <w:sz w:val="22"/>
          <w:szCs w:val="22"/>
        </w:rPr>
      </w:pPr>
    </w:p>
    <w:p w14:paraId="6E244CFC"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Por lo anteriormente expuesto, queda claro que los mecanismos de coordinación del título actúan con eficacia en los másteres de la Facultad. Las reuniones periódicas en las que se tratan los diferentes temas han garantizado durante el curso 2021-22 un buen funcionamiento que queda reflejado en la ausencia de quejas y reclamaciones presentadas por los estudiantes y en el grado de satisfacción mostrado en las encuestas. Además, con relación al curso 2020-21 cabe </w:t>
      </w:r>
      <w:r>
        <w:rPr>
          <w:rFonts w:ascii="Calibri" w:eastAsia="Calibri" w:hAnsi="Calibri" w:cs="Calibri"/>
          <w:color w:val="244061"/>
          <w:sz w:val="22"/>
          <w:szCs w:val="22"/>
        </w:rPr>
        <w:lastRenderedPageBreak/>
        <w:t xml:space="preserve">señalar una mejora en la coordinación entre las dos universidades involucradas (UCM-UAH), y una mayor participación de los profesores de la UAH en las reuniones de profesores, aunque todavía es mejorable. </w:t>
      </w:r>
    </w:p>
    <w:p w14:paraId="01AA47A0" w14:textId="77777777" w:rsidR="00084C79" w:rsidRDefault="00084C79">
      <w:pPr>
        <w:spacing w:after="60"/>
        <w:rPr>
          <w:color w:val="244061"/>
        </w:rPr>
      </w:pPr>
    </w:p>
    <w:tbl>
      <w:tblPr>
        <w:tblStyle w:val="affff0"/>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2CD8AE7E" w14:textId="77777777">
        <w:trPr>
          <w:trHeight w:val="369"/>
        </w:trPr>
        <w:tc>
          <w:tcPr>
            <w:tcW w:w="4246" w:type="dxa"/>
          </w:tcPr>
          <w:p w14:paraId="7C8A8423"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FORTALEZAS</w:t>
            </w:r>
          </w:p>
        </w:tc>
        <w:tc>
          <w:tcPr>
            <w:tcW w:w="4247" w:type="dxa"/>
          </w:tcPr>
          <w:p w14:paraId="68FC29B3"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DEBILIDADES</w:t>
            </w:r>
          </w:p>
        </w:tc>
      </w:tr>
      <w:tr w:rsidR="00084C79" w14:paraId="3E9515E6" w14:textId="77777777">
        <w:tc>
          <w:tcPr>
            <w:tcW w:w="4246" w:type="dxa"/>
          </w:tcPr>
          <w:p w14:paraId="0FAAD1EC"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Reuniones de coordinación regulares y efectivas</w:t>
            </w:r>
          </w:p>
          <w:p w14:paraId="2743FC6A"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Se mantiene una buena comunicación horizontal y vertical en todo el sistema implicado en las enseñanzas y funcionamiento del máster</w:t>
            </w:r>
          </w:p>
        </w:tc>
        <w:tc>
          <w:tcPr>
            <w:tcW w:w="4247" w:type="dxa"/>
          </w:tcPr>
          <w:p w14:paraId="76373264"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 xml:space="preserve">Menor implicación de los profesores de la UAH en las reuniones y procesos de evaluación docente, aunque se ha mejorado la participación con relación al curso pasado </w:t>
            </w:r>
          </w:p>
        </w:tc>
      </w:tr>
    </w:tbl>
    <w:p w14:paraId="7875DDDC" w14:textId="77777777" w:rsidR="00084C79" w:rsidRDefault="00084C79">
      <w:pPr>
        <w:pStyle w:val="Ttulo3"/>
        <w:spacing w:before="60" w:after="60"/>
        <w:rPr>
          <w:color w:val="244061"/>
        </w:rPr>
      </w:pPr>
    </w:p>
    <w:p w14:paraId="5CCD41CC" w14:textId="77777777" w:rsidR="00084C79" w:rsidRDefault="00000000">
      <w:pPr>
        <w:pStyle w:val="Ttulo3"/>
        <w:spacing w:before="60" w:after="60"/>
        <w:rPr>
          <w:rFonts w:ascii="Calibri" w:eastAsia="Calibri" w:hAnsi="Calibri" w:cs="Calibri"/>
          <w:color w:val="244061"/>
          <w:sz w:val="22"/>
          <w:szCs w:val="22"/>
        </w:rPr>
      </w:pPr>
      <w:bookmarkStart w:id="5" w:name="_Toc118446518"/>
      <w:r>
        <w:rPr>
          <w:rFonts w:ascii="Calibri" w:eastAsia="Calibri" w:hAnsi="Calibri" w:cs="Calibri"/>
          <w:color w:val="244061"/>
          <w:sz w:val="22"/>
          <w:szCs w:val="22"/>
        </w:rPr>
        <w:t>3. ANÁLISIS DEL PERSONAL ACADÉMICO</w:t>
      </w:r>
      <w:bookmarkEnd w:id="5"/>
    </w:p>
    <w:p w14:paraId="49621922"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El profesorado que imparte las asignaturas en este máster forma parte de la plantilla docente de la Facultad de Ciencias Geológicas de la Universidad Complutense de Madrid (UCM) y de la Facultad de Biología, Ciencias Ambientales y Química de la Universidad de Alcalá (UAH). Las materias que imparten cada uno de ellos están directamente </w:t>
      </w:r>
      <w:proofErr w:type="gramStart"/>
      <w:r>
        <w:rPr>
          <w:rFonts w:ascii="Calibri" w:eastAsia="Calibri" w:hAnsi="Calibri" w:cs="Calibri"/>
          <w:color w:val="244061"/>
          <w:sz w:val="22"/>
          <w:szCs w:val="22"/>
        </w:rPr>
        <w:t>relacionadas</w:t>
      </w:r>
      <w:proofErr w:type="gramEnd"/>
      <w:r>
        <w:rPr>
          <w:rFonts w:ascii="Calibri" w:eastAsia="Calibri" w:hAnsi="Calibri" w:cs="Calibri"/>
          <w:color w:val="244061"/>
          <w:sz w:val="22"/>
          <w:szCs w:val="22"/>
        </w:rPr>
        <w:t xml:space="preserve"> con su especialización y área de investigación, garantizando con ello una formación de calidad para los estudiantes que cursan el máster. La procedencia, estructura y características de dicho profesorado se detallan en la Tabla 2.</w:t>
      </w:r>
    </w:p>
    <w:p w14:paraId="536B0804" w14:textId="77777777" w:rsidR="00084C79" w:rsidRDefault="00084C79">
      <w:pPr>
        <w:ind w:firstLine="708"/>
        <w:jc w:val="both"/>
        <w:rPr>
          <w:rFonts w:ascii="Calibri" w:eastAsia="Calibri" w:hAnsi="Calibri" w:cs="Calibri"/>
          <w:color w:val="244061"/>
          <w:sz w:val="22"/>
          <w:szCs w:val="22"/>
        </w:rPr>
      </w:pPr>
    </w:p>
    <w:tbl>
      <w:tblPr>
        <w:tblStyle w:val="affff1"/>
        <w:tblW w:w="8591"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973"/>
        <w:gridCol w:w="1013"/>
        <w:gridCol w:w="819"/>
        <w:gridCol w:w="1200"/>
        <w:gridCol w:w="1470"/>
        <w:gridCol w:w="1314"/>
        <w:gridCol w:w="802"/>
      </w:tblGrid>
      <w:tr w:rsidR="00084C79" w14:paraId="340B226C" w14:textId="77777777">
        <w:trPr>
          <w:trHeight w:val="300"/>
        </w:trPr>
        <w:tc>
          <w:tcPr>
            <w:tcW w:w="1973" w:type="dxa"/>
            <w:shd w:val="clear" w:color="auto" w:fill="D9D9D9"/>
          </w:tcPr>
          <w:p w14:paraId="4C1F530D" w14:textId="77777777" w:rsidR="00084C79" w:rsidRDefault="00000000">
            <w:pPr>
              <w:rPr>
                <w:rFonts w:ascii="Calibri" w:eastAsia="Calibri" w:hAnsi="Calibri" w:cs="Calibri"/>
                <w:b/>
                <w:color w:val="000000"/>
                <w:sz w:val="16"/>
                <w:szCs w:val="16"/>
              </w:rPr>
            </w:pPr>
            <w:bookmarkStart w:id="6" w:name="_heading=h.30j0zll" w:colFirst="0" w:colLast="0"/>
            <w:bookmarkEnd w:id="6"/>
            <w:r>
              <w:rPr>
                <w:rFonts w:ascii="Calibri" w:eastAsia="Calibri" w:hAnsi="Calibri" w:cs="Calibri"/>
                <w:b/>
                <w:color w:val="000000"/>
                <w:sz w:val="16"/>
                <w:szCs w:val="16"/>
              </w:rPr>
              <w:t>Categoría</w:t>
            </w:r>
          </w:p>
        </w:tc>
        <w:tc>
          <w:tcPr>
            <w:tcW w:w="1013" w:type="dxa"/>
            <w:shd w:val="clear" w:color="auto" w:fill="D9D9D9"/>
          </w:tcPr>
          <w:p w14:paraId="68C1EC24" w14:textId="77777777" w:rsidR="00084C79" w:rsidRDefault="00000000">
            <w:pPr>
              <w:jc w:val="center"/>
              <w:rPr>
                <w:rFonts w:ascii="Calibri" w:eastAsia="Calibri" w:hAnsi="Calibri" w:cs="Calibri"/>
                <w:b/>
                <w:color w:val="000000"/>
                <w:sz w:val="16"/>
                <w:szCs w:val="16"/>
              </w:rPr>
            </w:pPr>
            <w:r>
              <w:rPr>
                <w:rFonts w:ascii="Calibri" w:eastAsia="Calibri" w:hAnsi="Calibri" w:cs="Calibri"/>
                <w:b/>
                <w:color w:val="000000"/>
                <w:sz w:val="16"/>
                <w:szCs w:val="16"/>
              </w:rPr>
              <w:t>Universidad</w:t>
            </w:r>
          </w:p>
        </w:tc>
        <w:tc>
          <w:tcPr>
            <w:tcW w:w="819" w:type="dxa"/>
            <w:shd w:val="clear" w:color="auto" w:fill="D9D9D9"/>
          </w:tcPr>
          <w:p w14:paraId="728D19C9" w14:textId="77777777" w:rsidR="00084C79" w:rsidRDefault="00000000">
            <w:pPr>
              <w:rPr>
                <w:rFonts w:ascii="Calibri" w:eastAsia="Calibri" w:hAnsi="Calibri" w:cs="Calibri"/>
                <w:b/>
                <w:color w:val="000000"/>
                <w:sz w:val="16"/>
                <w:szCs w:val="16"/>
              </w:rPr>
            </w:pPr>
            <w:r>
              <w:rPr>
                <w:rFonts w:ascii="Calibri" w:eastAsia="Calibri" w:hAnsi="Calibri" w:cs="Calibri"/>
                <w:b/>
                <w:color w:val="000000"/>
                <w:sz w:val="16"/>
                <w:szCs w:val="16"/>
              </w:rPr>
              <w:t>Personas</w:t>
            </w:r>
          </w:p>
        </w:tc>
        <w:tc>
          <w:tcPr>
            <w:tcW w:w="1200" w:type="dxa"/>
            <w:shd w:val="clear" w:color="auto" w:fill="D9D9D9"/>
          </w:tcPr>
          <w:p w14:paraId="2A2325C3" w14:textId="77777777" w:rsidR="00084C79" w:rsidRDefault="00000000">
            <w:pPr>
              <w:rPr>
                <w:rFonts w:ascii="Calibri" w:eastAsia="Calibri" w:hAnsi="Calibri" w:cs="Calibri"/>
                <w:b/>
                <w:color w:val="000000"/>
                <w:sz w:val="16"/>
                <w:szCs w:val="16"/>
              </w:rPr>
            </w:pPr>
            <w:r>
              <w:rPr>
                <w:rFonts w:ascii="Calibri" w:eastAsia="Calibri" w:hAnsi="Calibri" w:cs="Calibri"/>
                <w:b/>
                <w:color w:val="000000"/>
                <w:sz w:val="16"/>
                <w:szCs w:val="16"/>
              </w:rPr>
              <w:t>% de Personas</w:t>
            </w:r>
          </w:p>
        </w:tc>
        <w:tc>
          <w:tcPr>
            <w:tcW w:w="1470" w:type="dxa"/>
            <w:shd w:val="clear" w:color="auto" w:fill="D9D9D9"/>
          </w:tcPr>
          <w:p w14:paraId="216C797E" w14:textId="77777777" w:rsidR="00084C79" w:rsidRDefault="00000000">
            <w:pPr>
              <w:rPr>
                <w:rFonts w:ascii="Calibri" w:eastAsia="Calibri" w:hAnsi="Calibri" w:cs="Calibri"/>
                <w:b/>
                <w:color w:val="000000"/>
                <w:sz w:val="16"/>
                <w:szCs w:val="16"/>
              </w:rPr>
            </w:pPr>
            <w:r>
              <w:rPr>
                <w:rFonts w:ascii="Calibri" w:eastAsia="Calibri" w:hAnsi="Calibri" w:cs="Calibri"/>
                <w:b/>
                <w:color w:val="000000"/>
                <w:sz w:val="16"/>
                <w:szCs w:val="16"/>
              </w:rPr>
              <w:t>Créditos Impartidos</w:t>
            </w:r>
          </w:p>
        </w:tc>
        <w:tc>
          <w:tcPr>
            <w:tcW w:w="1314" w:type="dxa"/>
            <w:shd w:val="clear" w:color="auto" w:fill="D9D9D9"/>
          </w:tcPr>
          <w:p w14:paraId="597D8D78" w14:textId="77777777" w:rsidR="00084C79" w:rsidRDefault="00000000">
            <w:pPr>
              <w:rPr>
                <w:rFonts w:ascii="Calibri" w:eastAsia="Calibri" w:hAnsi="Calibri" w:cs="Calibri"/>
                <w:b/>
                <w:color w:val="000000"/>
                <w:sz w:val="16"/>
                <w:szCs w:val="16"/>
              </w:rPr>
            </w:pPr>
            <w:r>
              <w:rPr>
                <w:rFonts w:ascii="Calibri" w:eastAsia="Calibri" w:hAnsi="Calibri" w:cs="Calibri"/>
                <w:b/>
                <w:color w:val="000000"/>
                <w:sz w:val="16"/>
                <w:szCs w:val="16"/>
              </w:rPr>
              <w:t>% de Créditos Impartidos</w:t>
            </w:r>
          </w:p>
        </w:tc>
        <w:tc>
          <w:tcPr>
            <w:tcW w:w="802" w:type="dxa"/>
            <w:shd w:val="clear" w:color="auto" w:fill="D9D9D9"/>
          </w:tcPr>
          <w:p w14:paraId="40A9255C" w14:textId="77777777" w:rsidR="00084C79" w:rsidRDefault="00000000">
            <w:pPr>
              <w:rPr>
                <w:rFonts w:ascii="Calibri" w:eastAsia="Calibri" w:hAnsi="Calibri" w:cs="Calibri"/>
                <w:b/>
                <w:color w:val="000000"/>
                <w:sz w:val="16"/>
                <w:szCs w:val="16"/>
              </w:rPr>
            </w:pPr>
            <w:r>
              <w:rPr>
                <w:rFonts w:ascii="Calibri" w:eastAsia="Calibri" w:hAnsi="Calibri" w:cs="Calibri"/>
                <w:b/>
                <w:color w:val="000000"/>
                <w:sz w:val="16"/>
                <w:szCs w:val="16"/>
              </w:rPr>
              <w:t>Sexenios</w:t>
            </w:r>
          </w:p>
        </w:tc>
      </w:tr>
      <w:tr w:rsidR="00084C79" w14:paraId="26FBB25A" w14:textId="77777777">
        <w:trPr>
          <w:trHeight w:val="300"/>
        </w:trPr>
        <w:tc>
          <w:tcPr>
            <w:tcW w:w="1973" w:type="dxa"/>
          </w:tcPr>
          <w:p w14:paraId="2A346792"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Catedrático de Universidad</w:t>
            </w:r>
          </w:p>
        </w:tc>
        <w:tc>
          <w:tcPr>
            <w:tcW w:w="1013" w:type="dxa"/>
          </w:tcPr>
          <w:p w14:paraId="377619D1"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UCM</w:t>
            </w:r>
          </w:p>
        </w:tc>
        <w:tc>
          <w:tcPr>
            <w:tcW w:w="819" w:type="dxa"/>
          </w:tcPr>
          <w:p w14:paraId="48C92F3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1200" w:type="dxa"/>
          </w:tcPr>
          <w:p w14:paraId="6925CF2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18,8%</w:t>
            </w:r>
          </w:p>
        </w:tc>
        <w:tc>
          <w:tcPr>
            <w:tcW w:w="1470" w:type="dxa"/>
          </w:tcPr>
          <w:p w14:paraId="6A885059"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8,03</w:t>
            </w:r>
          </w:p>
        </w:tc>
        <w:tc>
          <w:tcPr>
            <w:tcW w:w="1314" w:type="dxa"/>
          </w:tcPr>
          <w:p w14:paraId="0A7F4FF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14,25%</w:t>
            </w:r>
          </w:p>
        </w:tc>
        <w:tc>
          <w:tcPr>
            <w:tcW w:w="802" w:type="dxa"/>
          </w:tcPr>
          <w:p w14:paraId="512C2E5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r>
      <w:tr w:rsidR="00084C79" w14:paraId="407A06F1" w14:textId="77777777">
        <w:trPr>
          <w:trHeight w:val="300"/>
        </w:trPr>
        <w:tc>
          <w:tcPr>
            <w:tcW w:w="1973" w:type="dxa"/>
          </w:tcPr>
          <w:p w14:paraId="20F5F73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Catedrático de Escuela Universitaria</w:t>
            </w:r>
          </w:p>
        </w:tc>
        <w:tc>
          <w:tcPr>
            <w:tcW w:w="1013" w:type="dxa"/>
          </w:tcPr>
          <w:p w14:paraId="171AE97B"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UAH</w:t>
            </w:r>
          </w:p>
        </w:tc>
        <w:tc>
          <w:tcPr>
            <w:tcW w:w="819" w:type="dxa"/>
          </w:tcPr>
          <w:p w14:paraId="7E7BD2F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200" w:type="dxa"/>
          </w:tcPr>
          <w:p w14:paraId="6F5A6D21"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6,2</w:t>
            </w:r>
            <w:r>
              <w:rPr>
                <w:rFonts w:ascii="Calibri" w:eastAsia="Calibri" w:hAnsi="Calibri" w:cs="Calibri"/>
                <w:color w:val="000000"/>
                <w:sz w:val="16"/>
                <w:szCs w:val="16"/>
              </w:rPr>
              <w:t>%</w:t>
            </w:r>
          </w:p>
        </w:tc>
        <w:tc>
          <w:tcPr>
            <w:tcW w:w="1470" w:type="dxa"/>
          </w:tcPr>
          <w:p w14:paraId="7B198BC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1,14</w:t>
            </w:r>
          </w:p>
        </w:tc>
        <w:tc>
          <w:tcPr>
            <w:tcW w:w="1314" w:type="dxa"/>
          </w:tcPr>
          <w:p w14:paraId="1E14A784"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2</w:t>
            </w:r>
            <w:r>
              <w:rPr>
                <w:rFonts w:ascii="Calibri" w:eastAsia="Calibri" w:hAnsi="Calibri" w:cs="Calibri"/>
                <w:color w:val="000000"/>
                <w:sz w:val="16"/>
                <w:szCs w:val="16"/>
              </w:rPr>
              <w:t>%</w:t>
            </w:r>
          </w:p>
        </w:tc>
        <w:tc>
          <w:tcPr>
            <w:tcW w:w="802" w:type="dxa"/>
          </w:tcPr>
          <w:p w14:paraId="196B326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r>
      <w:tr w:rsidR="00084C79" w14:paraId="20C85C07" w14:textId="77777777">
        <w:trPr>
          <w:trHeight w:val="300"/>
        </w:trPr>
        <w:tc>
          <w:tcPr>
            <w:tcW w:w="1973" w:type="dxa"/>
          </w:tcPr>
          <w:p w14:paraId="24691DC0"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Titular de Universidad</w:t>
            </w:r>
          </w:p>
        </w:tc>
        <w:tc>
          <w:tcPr>
            <w:tcW w:w="1013" w:type="dxa"/>
          </w:tcPr>
          <w:p w14:paraId="6FA70C30"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UCM</w:t>
            </w:r>
          </w:p>
        </w:tc>
        <w:tc>
          <w:tcPr>
            <w:tcW w:w="819" w:type="dxa"/>
          </w:tcPr>
          <w:p w14:paraId="768B8B8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w:t>
            </w:r>
          </w:p>
        </w:tc>
        <w:tc>
          <w:tcPr>
            <w:tcW w:w="1200" w:type="dxa"/>
          </w:tcPr>
          <w:p w14:paraId="627521F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43,8%</w:t>
            </w:r>
          </w:p>
        </w:tc>
        <w:tc>
          <w:tcPr>
            <w:tcW w:w="1470" w:type="dxa"/>
          </w:tcPr>
          <w:p w14:paraId="42A421A6"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33,45</w:t>
            </w:r>
          </w:p>
        </w:tc>
        <w:tc>
          <w:tcPr>
            <w:tcW w:w="1314" w:type="dxa"/>
          </w:tcPr>
          <w:p w14:paraId="2DABA3E3"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59,3</w:t>
            </w:r>
            <w:r>
              <w:rPr>
                <w:rFonts w:ascii="Calibri" w:eastAsia="Calibri" w:hAnsi="Calibri" w:cs="Calibri"/>
                <w:color w:val="000000"/>
                <w:sz w:val="16"/>
                <w:szCs w:val="16"/>
              </w:rPr>
              <w:t>%</w:t>
            </w:r>
          </w:p>
        </w:tc>
        <w:tc>
          <w:tcPr>
            <w:tcW w:w="802" w:type="dxa"/>
          </w:tcPr>
          <w:p w14:paraId="2CBB195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15</w:t>
            </w:r>
          </w:p>
        </w:tc>
      </w:tr>
      <w:tr w:rsidR="00084C79" w14:paraId="6D552D6E" w14:textId="77777777">
        <w:trPr>
          <w:trHeight w:val="300"/>
        </w:trPr>
        <w:tc>
          <w:tcPr>
            <w:tcW w:w="1973" w:type="dxa"/>
          </w:tcPr>
          <w:p w14:paraId="417F3336"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Titular de Universidad</w:t>
            </w:r>
          </w:p>
        </w:tc>
        <w:tc>
          <w:tcPr>
            <w:tcW w:w="1013" w:type="dxa"/>
          </w:tcPr>
          <w:p w14:paraId="47DC8113"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UAH</w:t>
            </w:r>
          </w:p>
        </w:tc>
        <w:tc>
          <w:tcPr>
            <w:tcW w:w="819" w:type="dxa"/>
          </w:tcPr>
          <w:p w14:paraId="7150834D"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1</w:t>
            </w:r>
          </w:p>
        </w:tc>
        <w:tc>
          <w:tcPr>
            <w:tcW w:w="1200" w:type="dxa"/>
          </w:tcPr>
          <w:p w14:paraId="38CA132A"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6,2</w:t>
            </w:r>
            <w:r>
              <w:rPr>
                <w:rFonts w:ascii="Calibri" w:eastAsia="Calibri" w:hAnsi="Calibri" w:cs="Calibri"/>
                <w:color w:val="000000"/>
                <w:sz w:val="16"/>
                <w:szCs w:val="16"/>
              </w:rPr>
              <w:t>%</w:t>
            </w:r>
          </w:p>
        </w:tc>
        <w:tc>
          <w:tcPr>
            <w:tcW w:w="1470" w:type="dxa"/>
          </w:tcPr>
          <w:p w14:paraId="3B4E0534"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1,75</w:t>
            </w:r>
          </w:p>
        </w:tc>
        <w:tc>
          <w:tcPr>
            <w:tcW w:w="1314" w:type="dxa"/>
          </w:tcPr>
          <w:p w14:paraId="3B2A78A7"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3,1</w:t>
            </w:r>
            <w:r>
              <w:rPr>
                <w:rFonts w:ascii="Calibri" w:eastAsia="Calibri" w:hAnsi="Calibri" w:cs="Calibri"/>
                <w:color w:val="000000"/>
                <w:sz w:val="16"/>
                <w:szCs w:val="16"/>
              </w:rPr>
              <w:t>%</w:t>
            </w:r>
          </w:p>
        </w:tc>
        <w:tc>
          <w:tcPr>
            <w:tcW w:w="802" w:type="dxa"/>
          </w:tcPr>
          <w:p w14:paraId="6763738F"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2</w:t>
            </w:r>
          </w:p>
        </w:tc>
      </w:tr>
      <w:tr w:rsidR="00084C79" w14:paraId="3F23B639" w14:textId="77777777">
        <w:trPr>
          <w:trHeight w:val="300"/>
        </w:trPr>
        <w:tc>
          <w:tcPr>
            <w:tcW w:w="1973" w:type="dxa"/>
          </w:tcPr>
          <w:p w14:paraId="77BCD828"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Contratado Doctor</w:t>
            </w:r>
          </w:p>
        </w:tc>
        <w:tc>
          <w:tcPr>
            <w:tcW w:w="1013" w:type="dxa"/>
          </w:tcPr>
          <w:p w14:paraId="22BD78D5"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UCM</w:t>
            </w:r>
          </w:p>
        </w:tc>
        <w:tc>
          <w:tcPr>
            <w:tcW w:w="819" w:type="dxa"/>
          </w:tcPr>
          <w:p w14:paraId="59D1586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200" w:type="dxa"/>
          </w:tcPr>
          <w:p w14:paraId="4F3A074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12,5%</w:t>
            </w:r>
          </w:p>
        </w:tc>
        <w:tc>
          <w:tcPr>
            <w:tcW w:w="1470" w:type="dxa"/>
          </w:tcPr>
          <w:p w14:paraId="00369CD8"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6,62</w:t>
            </w:r>
          </w:p>
        </w:tc>
        <w:tc>
          <w:tcPr>
            <w:tcW w:w="1314" w:type="dxa"/>
          </w:tcPr>
          <w:p w14:paraId="4A2BC0B7"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11,75</w:t>
            </w:r>
            <w:r>
              <w:rPr>
                <w:rFonts w:ascii="Calibri" w:eastAsia="Calibri" w:hAnsi="Calibri" w:cs="Calibri"/>
                <w:color w:val="000000"/>
                <w:sz w:val="16"/>
                <w:szCs w:val="16"/>
              </w:rPr>
              <w:t>%</w:t>
            </w:r>
          </w:p>
        </w:tc>
        <w:tc>
          <w:tcPr>
            <w:tcW w:w="802" w:type="dxa"/>
          </w:tcPr>
          <w:p w14:paraId="0B8D19C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w:t>
            </w:r>
          </w:p>
        </w:tc>
      </w:tr>
      <w:tr w:rsidR="00084C79" w14:paraId="03A91F82" w14:textId="77777777">
        <w:trPr>
          <w:trHeight w:val="300"/>
        </w:trPr>
        <w:tc>
          <w:tcPr>
            <w:tcW w:w="1973" w:type="dxa"/>
          </w:tcPr>
          <w:p w14:paraId="58127FF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Asociado</w:t>
            </w:r>
          </w:p>
        </w:tc>
        <w:tc>
          <w:tcPr>
            <w:tcW w:w="1013" w:type="dxa"/>
          </w:tcPr>
          <w:p w14:paraId="58C54AED"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UCM</w:t>
            </w:r>
          </w:p>
        </w:tc>
        <w:tc>
          <w:tcPr>
            <w:tcW w:w="819" w:type="dxa"/>
          </w:tcPr>
          <w:p w14:paraId="23D8588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200" w:type="dxa"/>
          </w:tcPr>
          <w:p w14:paraId="3DC8817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6,2%</w:t>
            </w:r>
          </w:p>
        </w:tc>
        <w:tc>
          <w:tcPr>
            <w:tcW w:w="1470" w:type="dxa"/>
          </w:tcPr>
          <w:p w14:paraId="501A9C7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2,30</w:t>
            </w:r>
          </w:p>
        </w:tc>
        <w:tc>
          <w:tcPr>
            <w:tcW w:w="1314" w:type="dxa"/>
          </w:tcPr>
          <w:p w14:paraId="27F0BDCC" w14:textId="77777777" w:rsidR="00084C79" w:rsidRDefault="00000000">
            <w:pPr>
              <w:rPr>
                <w:rFonts w:ascii="Calibri" w:eastAsia="Calibri" w:hAnsi="Calibri" w:cs="Calibri"/>
                <w:color w:val="000000"/>
                <w:sz w:val="16"/>
                <w:szCs w:val="16"/>
              </w:rPr>
            </w:pPr>
            <w:r>
              <w:rPr>
                <w:rFonts w:ascii="Calibri" w:eastAsia="Calibri" w:hAnsi="Calibri" w:cs="Calibri"/>
                <w:sz w:val="16"/>
                <w:szCs w:val="16"/>
              </w:rPr>
              <w:t xml:space="preserve">                         4</w:t>
            </w:r>
            <w:r>
              <w:rPr>
                <w:rFonts w:ascii="Calibri" w:eastAsia="Calibri" w:hAnsi="Calibri" w:cs="Calibri"/>
                <w:color w:val="000000"/>
                <w:sz w:val="16"/>
                <w:szCs w:val="16"/>
              </w:rPr>
              <w:t>%</w:t>
            </w:r>
          </w:p>
        </w:tc>
        <w:tc>
          <w:tcPr>
            <w:tcW w:w="802" w:type="dxa"/>
          </w:tcPr>
          <w:p w14:paraId="59AE02A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r>
      <w:tr w:rsidR="00084C79" w14:paraId="655993BB" w14:textId="77777777">
        <w:trPr>
          <w:trHeight w:val="300"/>
        </w:trPr>
        <w:tc>
          <w:tcPr>
            <w:tcW w:w="1973" w:type="dxa"/>
          </w:tcPr>
          <w:p w14:paraId="0A2A795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Ayudante Doctor</w:t>
            </w:r>
          </w:p>
        </w:tc>
        <w:tc>
          <w:tcPr>
            <w:tcW w:w="1013" w:type="dxa"/>
          </w:tcPr>
          <w:p w14:paraId="1A7E0AE0" w14:textId="77777777" w:rsidR="00084C79"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UCM</w:t>
            </w:r>
          </w:p>
        </w:tc>
        <w:tc>
          <w:tcPr>
            <w:tcW w:w="819" w:type="dxa"/>
          </w:tcPr>
          <w:p w14:paraId="7073E80C"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1</w:t>
            </w:r>
          </w:p>
        </w:tc>
        <w:tc>
          <w:tcPr>
            <w:tcW w:w="1200" w:type="dxa"/>
          </w:tcPr>
          <w:p w14:paraId="299A08CD"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6,2</w:t>
            </w:r>
            <w:r>
              <w:rPr>
                <w:rFonts w:ascii="Calibri" w:eastAsia="Calibri" w:hAnsi="Calibri" w:cs="Calibri"/>
                <w:color w:val="000000"/>
                <w:sz w:val="16"/>
                <w:szCs w:val="16"/>
              </w:rPr>
              <w:t>%</w:t>
            </w:r>
          </w:p>
        </w:tc>
        <w:tc>
          <w:tcPr>
            <w:tcW w:w="1470" w:type="dxa"/>
          </w:tcPr>
          <w:p w14:paraId="15505E7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3,05</w:t>
            </w:r>
          </w:p>
        </w:tc>
        <w:tc>
          <w:tcPr>
            <w:tcW w:w="1314" w:type="dxa"/>
          </w:tcPr>
          <w:p w14:paraId="4743D0D8" w14:textId="77777777" w:rsidR="00084C79" w:rsidRDefault="00000000">
            <w:pPr>
              <w:jc w:val="right"/>
              <w:rPr>
                <w:rFonts w:ascii="Calibri" w:eastAsia="Calibri" w:hAnsi="Calibri" w:cs="Calibri"/>
                <w:color w:val="000000"/>
                <w:sz w:val="16"/>
                <w:szCs w:val="16"/>
              </w:rPr>
            </w:pPr>
            <w:r>
              <w:rPr>
                <w:rFonts w:ascii="Calibri" w:eastAsia="Calibri" w:hAnsi="Calibri" w:cs="Calibri"/>
                <w:sz w:val="16"/>
                <w:szCs w:val="16"/>
              </w:rPr>
              <w:t>5,41</w:t>
            </w:r>
            <w:r>
              <w:rPr>
                <w:rFonts w:ascii="Calibri" w:eastAsia="Calibri" w:hAnsi="Calibri" w:cs="Calibri"/>
                <w:color w:val="000000"/>
                <w:sz w:val="16"/>
                <w:szCs w:val="16"/>
              </w:rPr>
              <w:t>%</w:t>
            </w:r>
          </w:p>
        </w:tc>
        <w:tc>
          <w:tcPr>
            <w:tcW w:w="802" w:type="dxa"/>
          </w:tcPr>
          <w:p w14:paraId="0FAFC65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r>
    </w:tbl>
    <w:p w14:paraId="388564BF"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 xml:space="preserve">Tabla 2: Desglose del tipo de profesorado que ha impartido docencia en el máster durante el curso 2021-22, reparto de créditos y total de sexenios de cada colectivo. No se ha considerado la dedicación a </w:t>
      </w:r>
      <w:proofErr w:type="spellStart"/>
      <w:r>
        <w:rPr>
          <w:rFonts w:ascii="Calibri" w:eastAsia="Calibri" w:hAnsi="Calibri" w:cs="Calibri"/>
          <w:color w:val="244061"/>
          <w:sz w:val="20"/>
          <w:szCs w:val="20"/>
        </w:rPr>
        <w:t>TFMs</w:t>
      </w:r>
      <w:proofErr w:type="spellEnd"/>
      <w:r>
        <w:rPr>
          <w:rFonts w:ascii="Calibri" w:eastAsia="Calibri" w:hAnsi="Calibri" w:cs="Calibri"/>
          <w:color w:val="244061"/>
          <w:sz w:val="20"/>
          <w:szCs w:val="20"/>
        </w:rPr>
        <w:t xml:space="preserve"> ni la correspondiente a las prácticas externas que las coordina una profesora contratada doctor.</w:t>
      </w:r>
    </w:p>
    <w:p w14:paraId="7076B7DE" w14:textId="77777777" w:rsidR="00084C79" w:rsidRDefault="00084C79">
      <w:pPr>
        <w:ind w:firstLine="708"/>
        <w:jc w:val="both"/>
        <w:rPr>
          <w:rFonts w:ascii="Calibri" w:eastAsia="Calibri" w:hAnsi="Calibri" w:cs="Calibri"/>
          <w:color w:val="244061"/>
          <w:sz w:val="22"/>
          <w:szCs w:val="22"/>
        </w:rPr>
      </w:pPr>
    </w:p>
    <w:p w14:paraId="1578C09A"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El 100% de los profesores UCM y de la UAH que imparten docencia en el Máster desde su comienzo poseen el título de Doctor, valor superior al 70% para enseñanzas de Máster establecido en el RD 420/2015, por lo que se cumple con el porcentaje de doctores establecido en RD 420/2015.</w:t>
      </w:r>
    </w:p>
    <w:p w14:paraId="54819EA6" w14:textId="77777777" w:rsidR="00084C79" w:rsidRDefault="00084C79">
      <w:pPr>
        <w:jc w:val="both"/>
        <w:rPr>
          <w:rFonts w:ascii="Calibri" w:eastAsia="Calibri" w:hAnsi="Calibri" w:cs="Calibri"/>
          <w:color w:val="244061"/>
          <w:sz w:val="22"/>
          <w:szCs w:val="22"/>
        </w:rPr>
      </w:pPr>
    </w:p>
    <w:p w14:paraId="0BB023D2" w14:textId="77777777" w:rsidR="00084C79" w:rsidRDefault="00000000">
      <w:pPr>
        <w:jc w:val="both"/>
        <w:rPr>
          <w:rFonts w:ascii="Calibri" w:eastAsia="Calibri" w:hAnsi="Calibri" w:cs="Calibri"/>
          <w:color w:val="244061"/>
          <w:sz w:val="22"/>
          <w:szCs w:val="22"/>
          <w:highlight w:val="yellow"/>
        </w:rPr>
      </w:pPr>
      <w:r>
        <w:rPr>
          <w:rFonts w:ascii="Calibri" w:eastAsia="Calibri" w:hAnsi="Calibri" w:cs="Calibri"/>
          <w:color w:val="244061"/>
          <w:sz w:val="22"/>
          <w:szCs w:val="22"/>
        </w:rPr>
        <w:t>La implicación del profesorado en la formación permanente también es importante. Así, durante el curso 2021-22 los profesores de la UCM que participan en el máster han realizado 23 cursos en la convocatoria de enero-febrero, 50 en la de mayo-junio y 22 en la de septiembre. En cuanto al profesorado de la UAH, una profesora completó en julio de 2022 un curso organizado por el Comité de Educación de la EGU (</w:t>
      </w:r>
      <w:proofErr w:type="spellStart"/>
      <w:r>
        <w:rPr>
          <w:rFonts w:ascii="Calibri" w:eastAsia="Calibri" w:hAnsi="Calibri" w:cs="Calibri"/>
          <w:color w:val="244061"/>
          <w:sz w:val="22"/>
          <w:szCs w:val="22"/>
        </w:rPr>
        <w:t>European</w:t>
      </w:r>
      <w:proofErr w:type="spellEnd"/>
      <w:r>
        <w:rPr>
          <w:rFonts w:ascii="Calibri" w:eastAsia="Calibri" w:hAnsi="Calibri" w:cs="Calibri"/>
          <w:color w:val="244061"/>
          <w:sz w:val="22"/>
          <w:szCs w:val="22"/>
        </w:rPr>
        <w:t xml:space="preserve"> </w:t>
      </w:r>
      <w:proofErr w:type="spellStart"/>
      <w:r>
        <w:rPr>
          <w:rFonts w:ascii="Calibri" w:eastAsia="Calibri" w:hAnsi="Calibri" w:cs="Calibri"/>
          <w:color w:val="244061"/>
          <w:sz w:val="22"/>
          <w:szCs w:val="22"/>
        </w:rPr>
        <w:t>Geosciences</w:t>
      </w:r>
      <w:proofErr w:type="spellEnd"/>
      <w:r>
        <w:rPr>
          <w:rFonts w:ascii="Calibri" w:eastAsia="Calibri" w:hAnsi="Calibri" w:cs="Calibri"/>
          <w:color w:val="244061"/>
          <w:sz w:val="22"/>
          <w:szCs w:val="22"/>
        </w:rPr>
        <w:t xml:space="preserve"> </w:t>
      </w:r>
      <w:proofErr w:type="spellStart"/>
      <w:r>
        <w:rPr>
          <w:rFonts w:ascii="Calibri" w:eastAsia="Calibri" w:hAnsi="Calibri" w:cs="Calibri"/>
          <w:color w:val="244061"/>
          <w:sz w:val="22"/>
          <w:szCs w:val="22"/>
        </w:rPr>
        <w:t>Union</w:t>
      </w:r>
      <w:proofErr w:type="spellEnd"/>
      <w:r>
        <w:rPr>
          <w:rFonts w:ascii="Calibri" w:eastAsia="Calibri" w:hAnsi="Calibri" w:cs="Calibri"/>
          <w:color w:val="244061"/>
          <w:sz w:val="22"/>
          <w:szCs w:val="22"/>
        </w:rPr>
        <w:t>).</w:t>
      </w:r>
      <w:r>
        <w:rPr>
          <w:rFonts w:ascii="Calibri" w:eastAsia="Calibri" w:hAnsi="Calibri" w:cs="Calibri"/>
          <w:color w:val="244061"/>
          <w:sz w:val="22"/>
          <w:szCs w:val="22"/>
          <w:highlight w:val="yellow"/>
        </w:rPr>
        <w:t xml:space="preserve"> </w:t>
      </w:r>
    </w:p>
    <w:p w14:paraId="7F5AD6C6" w14:textId="77777777" w:rsidR="00084C79" w:rsidRDefault="00084C79">
      <w:pPr>
        <w:jc w:val="both"/>
        <w:rPr>
          <w:rFonts w:ascii="Calibri" w:eastAsia="Calibri" w:hAnsi="Calibri" w:cs="Calibri"/>
          <w:color w:val="244061"/>
          <w:sz w:val="22"/>
          <w:szCs w:val="22"/>
          <w:highlight w:val="yellow"/>
        </w:rPr>
      </w:pPr>
    </w:p>
    <w:p w14:paraId="5AEE5F91"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En cuanto a la participación en los programas de evaluación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la Tabla 3 muestra la evolución de los indicadores asociados a dicha evaluación en los cuatro últimos años.</w:t>
      </w:r>
    </w:p>
    <w:p w14:paraId="05D51E69" w14:textId="77777777" w:rsidR="00084C79" w:rsidRDefault="00084C79">
      <w:pPr>
        <w:ind w:firstLine="708"/>
        <w:jc w:val="both"/>
        <w:rPr>
          <w:rFonts w:ascii="Calibri" w:eastAsia="Calibri" w:hAnsi="Calibri" w:cs="Calibri"/>
          <w:color w:val="244061"/>
          <w:sz w:val="22"/>
          <w:szCs w:val="22"/>
          <w:highlight w:val="yellow"/>
        </w:rPr>
      </w:pPr>
    </w:p>
    <w:tbl>
      <w:tblPr>
        <w:tblStyle w:val="affff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2"/>
        <w:gridCol w:w="1705"/>
        <w:gridCol w:w="1705"/>
        <w:gridCol w:w="1705"/>
        <w:gridCol w:w="1578"/>
      </w:tblGrid>
      <w:tr w:rsidR="00084C79" w14:paraId="03C6A25A" w14:textId="77777777">
        <w:trPr>
          <w:trHeight w:val="345"/>
        </w:trPr>
        <w:tc>
          <w:tcPr>
            <w:tcW w:w="1812" w:type="dxa"/>
            <w:vAlign w:val="center"/>
          </w:tcPr>
          <w:p w14:paraId="5BFC68BA" w14:textId="77777777" w:rsidR="00084C79" w:rsidRDefault="00084C79">
            <w:pPr>
              <w:spacing w:after="60"/>
              <w:rPr>
                <w:rFonts w:ascii="Calibri" w:eastAsia="Calibri" w:hAnsi="Calibri" w:cs="Calibri"/>
                <w:b/>
                <w:color w:val="244061"/>
              </w:rPr>
            </w:pPr>
          </w:p>
        </w:tc>
        <w:tc>
          <w:tcPr>
            <w:tcW w:w="1705" w:type="dxa"/>
          </w:tcPr>
          <w:p w14:paraId="7D4A8574"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2018-2019</w:t>
            </w:r>
          </w:p>
        </w:tc>
        <w:tc>
          <w:tcPr>
            <w:tcW w:w="1705" w:type="dxa"/>
          </w:tcPr>
          <w:p w14:paraId="2EEEA3D6"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2019-2020</w:t>
            </w:r>
          </w:p>
        </w:tc>
        <w:tc>
          <w:tcPr>
            <w:tcW w:w="1705" w:type="dxa"/>
          </w:tcPr>
          <w:p w14:paraId="1410036A"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2020-2021</w:t>
            </w:r>
          </w:p>
        </w:tc>
        <w:tc>
          <w:tcPr>
            <w:tcW w:w="1578" w:type="dxa"/>
          </w:tcPr>
          <w:p w14:paraId="455FB59A"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2021-2022</w:t>
            </w:r>
          </w:p>
        </w:tc>
      </w:tr>
      <w:tr w:rsidR="00084C79" w14:paraId="45B2F4AE" w14:textId="77777777">
        <w:trPr>
          <w:trHeight w:val="659"/>
        </w:trPr>
        <w:tc>
          <w:tcPr>
            <w:tcW w:w="1812" w:type="dxa"/>
            <w:vAlign w:val="center"/>
          </w:tcPr>
          <w:p w14:paraId="764EFC28"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IUCM-6</w:t>
            </w:r>
          </w:p>
          <w:p w14:paraId="4F2C83D7"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participación en el Programa de Evaluación Docente</w:t>
            </w:r>
          </w:p>
        </w:tc>
        <w:tc>
          <w:tcPr>
            <w:tcW w:w="1705" w:type="dxa"/>
            <w:vAlign w:val="center"/>
          </w:tcPr>
          <w:p w14:paraId="79CAABF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57,1%</w:t>
            </w:r>
          </w:p>
        </w:tc>
        <w:tc>
          <w:tcPr>
            <w:tcW w:w="1705" w:type="dxa"/>
            <w:vAlign w:val="center"/>
          </w:tcPr>
          <w:p w14:paraId="6F331869"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54%</w:t>
            </w:r>
          </w:p>
        </w:tc>
        <w:tc>
          <w:tcPr>
            <w:tcW w:w="1705" w:type="dxa"/>
            <w:vAlign w:val="center"/>
          </w:tcPr>
          <w:p w14:paraId="163C68A9"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88,2%</w:t>
            </w:r>
          </w:p>
        </w:tc>
        <w:tc>
          <w:tcPr>
            <w:tcW w:w="1578" w:type="dxa"/>
            <w:vAlign w:val="center"/>
          </w:tcPr>
          <w:p w14:paraId="2687E041"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87.9%</w:t>
            </w:r>
          </w:p>
        </w:tc>
      </w:tr>
      <w:tr w:rsidR="00084C79" w14:paraId="1D441BB3" w14:textId="77777777">
        <w:trPr>
          <w:trHeight w:val="659"/>
        </w:trPr>
        <w:tc>
          <w:tcPr>
            <w:tcW w:w="1812" w:type="dxa"/>
            <w:vAlign w:val="center"/>
          </w:tcPr>
          <w:p w14:paraId="7D619398"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IUCM-7</w:t>
            </w:r>
          </w:p>
          <w:p w14:paraId="23682D00"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evaluaciones en el Programa de Evaluación Docente</w:t>
            </w:r>
          </w:p>
        </w:tc>
        <w:tc>
          <w:tcPr>
            <w:tcW w:w="1705" w:type="dxa"/>
            <w:vAlign w:val="center"/>
          </w:tcPr>
          <w:p w14:paraId="6E93195C"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50%</w:t>
            </w:r>
          </w:p>
        </w:tc>
        <w:tc>
          <w:tcPr>
            <w:tcW w:w="1705" w:type="dxa"/>
            <w:vAlign w:val="center"/>
          </w:tcPr>
          <w:p w14:paraId="1C40DFC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50%</w:t>
            </w:r>
          </w:p>
        </w:tc>
        <w:tc>
          <w:tcPr>
            <w:tcW w:w="1705" w:type="dxa"/>
            <w:vAlign w:val="center"/>
          </w:tcPr>
          <w:p w14:paraId="7FD49001"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100%</w:t>
            </w:r>
          </w:p>
        </w:tc>
        <w:tc>
          <w:tcPr>
            <w:tcW w:w="1578" w:type="dxa"/>
            <w:vAlign w:val="center"/>
          </w:tcPr>
          <w:p w14:paraId="18A56C9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83.3%</w:t>
            </w:r>
          </w:p>
        </w:tc>
      </w:tr>
      <w:tr w:rsidR="00084C79" w14:paraId="77DD80D4" w14:textId="77777777">
        <w:trPr>
          <w:trHeight w:val="659"/>
        </w:trPr>
        <w:tc>
          <w:tcPr>
            <w:tcW w:w="1812" w:type="dxa"/>
            <w:vAlign w:val="center"/>
          </w:tcPr>
          <w:p w14:paraId="58E76E01"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IUCM-8</w:t>
            </w:r>
          </w:p>
          <w:p w14:paraId="4173FD3F"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evaluaciones positivas del profesorado</w:t>
            </w:r>
          </w:p>
        </w:tc>
        <w:tc>
          <w:tcPr>
            <w:tcW w:w="1705" w:type="dxa"/>
            <w:vAlign w:val="center"/>
          </w:tcPr>
          <w:p w14:paraId="19C72E69"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Excelente: 25%</w:t>
            </w:r>
          </w:p>
          <w:p w14:paraId="094C216E"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Muy positiva:50%</w:t>
            </w:r>
          </w:p>
          <w:p w14:paraId="48AB1DAD"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Positiva: 25%</w:t>
            </w:r>
          </w:p>
        </w:tc>
        <w:tc>
          <w:tcPr>
            <w:tcW w:w="1705" w:type="dxa"/>
            <w:vAlign w:val="center"/>
          </w:tcPr>
          <w:p w14:paraId="679E4FD6"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Muy positiva: 100%</w:t>
            </w:r>
          </w:p>
        </w:tc>
        <w:tc>
          <w:tcPr>
            <w:tcW w:w="1705" w:type="dxa"/>
            <w:vAlign w:val="center"/>
          </w:tcPr>
          <w:p w14:paraId="3F69A45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Positiva 100%</w:t>
            </w:r>
          </w:p>
        </w:tc>
        <w:tc>
          <w:tcPr>
            <w:tcW w:w="1578" w:type="dxa"/>
            <w:vAlign w:val="center"/>
          </w:tcPr>
          <w:p w14:paraId="52D2E1D8"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Excelente: 40%</w:t>
            </w:r>
          </w:p>
          <w:p w14:paraId="7F2EEA71"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Muy positiva:40%</w:t>
            </w:r>
          </w:p>
          <w:p w14:paraId="45E4DC2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Positiva: 20%</w:t>
            </w:r>
          </w:p>
        </w:tc>
      </w:tr>
    </w:tbl>
    <w:p w14:paraId="07A4309E" w14:textId="77777777" w:rsidR="00084C79" w:rsidRDefault="00000000">
      <w:pPr>
        <w:spacing w:after="240"/>
        <w:ind w:left="140"/>
        <w:jc w:val="both"/>
        <w:rPr>
          <w:rFonts w:ascii="Calibri" w:eastAsia="Calibri" w:hAnsi="Calibri" w:cs="Calibri"/>
          <w:color w:val="244061"/>
          <w:sz w:val="20"/>
          <w:szCs w:val="20"/>
        </w:rPr>
      </w:pPr>
      <w:r>
        <w:rPr>
          <w:rFonts w:ascii="Calibri" w:eastAsia="Calibri" w:hAnsi="Calibri" w:cs="Calibri"/>
          <w:color w:val="244061"/>
          <w:sz w:val="20"/>
          <w:szCs w:val="20"/>
        </w:rPr>
        <w:t>Tabla 3. Comparativa de los indicadores relacionados con la evaluación docente del profesorado del MIPA</w:t>
      </w:r>
    </w:p>
    <w:p w14:paraId="40E9CA95"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La tasa de participación en el programa de evaluación en el curso pasado muestra valores similares al curso anterior y superiores a la media de la Facultad (78.5%) (Tabla 3). </w:t>
      </w:r>
    </w:p>
    <w:p w14:paraId="640D7DE9"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Aunque la totalidad de los profesores de la UCM que imparten docencia en el Máster Interuniversitario de Paleontología Avanzada han participado en el programa de evaluación, tan solo dos de ellos cerraban el ciclo de tres años para la valoración global, obteniendo ambos una calificación de EXCELENTE.</w:t>
      </w:r>
    </w:p>
    <w:p w14:paraId="74A42DEE"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El incremento de la participación es consecuencia de la modificación de los criterios seguidos por la UCM para considerar una asignatura como evaluable, incorporándose asignaturas que anteriormente quedaban excluidas. Entre ellas estaban las asignaturas que tienen parte de sus créditos en prácticas de campo, fundamentales en la Geología </w:t>
      </w:r>
      <w:proofErr w:type="gramStart"/>
      <w:r>
        <w:rPr>
          <w:rFonts w:ascii="Calibri" w:eastAsia="Calibri" w:hAnsi="Calibri" w:cs="Calibri"/>
          <w:color w:val="244061"/>
          <w:sz w:val="22"/>
          <w:szCs w:val="22"/>
        </w:rPr>
        <w:t>y</w:t>
      </w:r>
      <w:proofErr w:type="gramEnd"/>
      <w:r>
        <w:rPr>
          <w:rFonts w:ascii="Calibri" w:eastAsia="Calibri" w:hAnsi="Calibri" w:cs="Calibri"/>
          <w:color w:val="244061"/>
          <w:sz w:val="22"/>
          <w:szCs w:val="22"/>
        </w:rPr>
        <w:t xml:space="preserve"> por tanto, en la Paleontología. También quedaban excluidas asignaturas en las que, al participar varios profesores, cada uno impartiendo la parte de la que era especialista, el número de créditos que cada uno dedicaba era inferior al mínimo establecido para considerarse evaluable. Los cambios introducidos han resultado en la participación de la totalidad del profesorado evaluable.</w:t>
      </w:r>
    </w:p>
    <w:p w14:paraId="5982FEF1" w14:textId="6F7A7A28"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La Universidad de Alcalá tiene su propio sistema de periodicidad en la evaluación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xml:space="preserve">, que se efectúa cada cinco años. De los dos profesores que participaron en el máster el curso 2021-2022, a una de ellas le correspondió el cierre del ciclo de cinco años, obteniendo una evaluación EXCELENTE además de un premio de la UAH por este concepto. No obstante, es preciso señalar que los profesores de la UAH al no pertenecer a la </w:t>
      </w:r>
      <w:proofErr w:type="gramStart"/>
      <w:r>
        <w:rPr>
          <w:rFonts w:ascii="Calibri" w:eastAsia="Calibri" w:hAnsi="Calibri" w:cs="Calibri"/>
          <w:color w:val="244061"/>
          <w:sz w:val="22"/>
          <w:szCs w:val="22"/>
        </w:rPr>
        <w:t>UCM,</w:t>
      </w:r>
      <w:proofErr w:type="gramEnd"/>
      <w:r>
        <w:rPr>
          <w:rFonts w:ascii="Calibri" w:eastAsia="Calibri" w:hAnsi="Calibri" w:cs="Calibri"/>
          <w:color w:val="244061"/>
          <w:sz w:val="22"/>
          <w:szCs w:val="22"/>
        </w:rPr>
        <w:t xml:space="preserve"> no son evaluados mediante el programa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xml:space="preserve"> que cumplimentan los estudiantes del máster. En este contexto adquieren especial importancia las encuestas internas del máster, aunque éstas cubren aspectos específicos del funcionamiento del </w:t>
      </w:r>
      <w:r w:rsidR="00272BA9">
        <w:rPr>
          <w:rFonts w:ascii="Calibri" w:eastAsia="Calibri" w:hAnsi="Calibri" w:cs="Calibri"/>
          <w:color w:val="244061"/>
          <w:sz w:val="22"/>
          <w:szCs w:val="22"/>
        </w:rPr>
        <w:t>máster,</w:t>
      </w:r>
      <w:r>
        <w:rPr>
          <w:rFonts w:ascii="Calibri" w:eastAsia="Calibri" w:hAnsi="Calibri" w:cs="Calibri"/>
          <w:color w:val="244061"/>
          <w:sz w:val="22"/>
          <w:szCs w:val="22"/>
        </w:rPr>
        <w:t xml:space="preserve"> pero no se evalúan directamente a los profesores.</w:t>
      </w:r>
    </w:p>
    <w:p w14:paraId="117B4A95"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Se seguirá fomentando la participación de los estudiantes del MIPA en el programa, aspirando como mínimo a alcanzar un número de respuestas representativo. Para ello se les recordará la importancia de la realización de encuestas repitiendo las campañas realizadas el curso anterior y que tan buen resultado han tenido, a través de las redes sociales de la Facultad (#TuOpiniónImporta), tanto en Twitter como en Instagram.</w:t>
      </w:r>
    </w:p>
    <w:p w14:paraId="41E8E03D"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lastRenderedPageBreak/>
        <w:t xml:space="preserve">Además de las encuestas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el MIPA desde su implantación ha realizado encuestas internas de satisfacción, con ítems acordados en la Comisión de Coordinación de Másteres de la Facultad, cuyos resultados para el curso 2020-21 se reflejan en la tabla 4. Se obtuvieron respuestas de un 60% de los estudiantes en el primer semestre, y del 80% en el segundo semestre.</w:t>
      </w:r>
    </w:p>
    <w:p w14:paraId="1DEF6126" w14:textId="77777777" w:rsidR="00084C79" w:rsidRDefault="00084C79">
      <w:pPr>
        <w:spacing w:after="60"/>
        <w:jc w:val="both"/>
        <w:rPr>
          <w:rFonts w:ascii="Calibri" w:eastAsia="Calibri" w:hAnsi="Calibri" w:cs="Calibri"/>
          <w:color w:val="244061"/>
          <w:sz w:val="22"/>
          <w:szCs w:val="22"/>
        </w:rPr>
      </w:pPr>
    </w:p>
    <w:p w14:paraId="036EB23F" w14:textId="77777777" w:rsidR="00084C79" w:rsidRDefault="00000000">
      <w:pPr>
        <w:spacing w:after="60"/>
        <w:jc w:val="center"/>
        <w:rPr>
          <w:rFonts w:ascii="Calibri" w:eastAsia="Calibri" w:hAnsi="Calibri" w:cs="Calibri"/>
          <w:color w:val="244061"/>
          <w:sz w:val="22"/>
          <w:szCs w:val="22"/>
        </w:rPr>
      </w:pPr>
      <w:r>
        <w:rPr>
          <w:rFonts w:ascii="Calibri" w:eastAsia="Calibri" w:hAnsi="Calibri" w:cs="Calibri"/>
          <w:color w:val="244061"/>
          <w:sz w:val="20"/>
          <w:szCs w:val="20"/>
        </w:rPr>
        <w:t>Tabla 4: Resultados de las encuestas internas del MIPA en el curso 2021-22</w:t>
      </w:r>
    </w:p>
    <w:tbl>
      <w:tblPr>
        <w:tblStyle w:val="affff3"/>
        <w:tblW w:w="915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6195"/>
        <w:gridCol w:w="1470"/>
        <w:gridCol w:w="1485"/>
      </w:tblGrid>
      <w:tr w:rsidR="00084C79" w14:paraId="35F56232" w14:textId="77777777">
        <w:trPr>
          <w:trHeight w:val="364"/>
          <w:tblHeader/>
        </w:trPr>
        <w:tc>
          <w:tcPr>
            <w:tcW w:w="6195" w:type="dxa"/>
            <w:tcBorders>
              <w:top w:val="single" w:sz="8" w:space="0" w:color="000000"/>
              <w:left w:val="single" w:sz="8" w:space="0" w:color="000000"/>
            </w:tcBorders>
            <w:shd w:val="clear" w:color="auto" w:fill="D9D9D9"/>
            <w:tcMar>
              <w:top w:w="100" w:type="dxa"/>
              <w:left w:w="80" w:type="dxa"/>
              <w:bottom w:w="100" w:type="dxa"/>
              <w:right w:w="80" w:type="dxa"/>
            </w:tcMar>
          </w:tcPr>
          <w:p w14:paraId="48B8BA48" w14:textId="77777777" w:rsidR="00084C79" w:rsidRDefault="00000000">
            <w:pPr>
              <w:jc w:val="right"/>
              <w:rPr>
                <w:rFonts w:ascii="Calibri" w:eastAsia="Calibri" w:hAnsi="Calibri" w:cs="Calibri"/>
                <w:b/>
                <w:color w:val="244061"/>
                <w:sz w:val="20"/>
                <w:szCs w:val="20"/>
              </w:rPr>
            </w:pPr>
            <w:r>
              <w:rPr>
                <w:rFonts w:ascii="Calibri" w:eastAsia="Calibri" w:hAnsi="Calibri" w:cs="Calibri"/>
                <w:b/>
                <w:color w:val="244061"/>
                <w:sz w:val="20"/>
                <w:szCs w:val="20"/>
              </w:rPr>
              <w:t>Resultados del Cuestionario interno de Satisfacción</w:t>
            </w:r>
          </w:p>
        </w:tc>
        <w:tc>
          <w:tcPr>
            <w:tcW w:w="2955" w:type="dxa"/>
            <w:gridSpan w:val="2"/>
            <w:tcBorders>
              <w:top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71CF3A1D" w14:textId="5982FD72" w:rsidR="00084C79" w:rsidRDefault="00000000">
            <w:pPr>
              <w:jc w:val="both"/>
              <w:rPr>
                <w:rFonts w:ascii="Calibri" w:eastAsia="Calibri" w:hAnsi="Calibri" w:cs="Calibri"/>
                <w:b/>
                <w:color w:val="244061"/>
                <w:sz w:val="20"/>
                <w:szCs w:val="20"/>
              </w:rPr>
            </w:pPr>
            <w:r>
              <w:rPr>
                <w:rFonts w:ascii="Calibri" w:eastAsia="Calibri" w:hAnsi="Calibri" w:cs="Calibri"/>
                <w:b/>
                <w:color w:val="244061"/>
                <w:sz w:val="20"/>
                <w:szCs w:val="20"/>
              </w:rPr>
              <w:t xml:space="preserve">del </w:t>
            </w:r>
            <w:r w:rsidR="00272BA9">
              <w:rPr>
                <w:rFonts w:ascii="Calibri" w:eastAsia="Calibri" w:hAnsi="Calibri" w:cs="Calibri"/>
                <w:b/>
                <w:color w:val="244061"/>
                <w:sz w:val="20"/>
                <w:szCs w:val="20"/>
              </w:rPr>
              <w:t>Alumnado 2021</w:t>
            </w:r>
            <w:r>
              <w:rPr>
                <w:rFonts w:ascii="Calibri" w:eastAsia="Calibri" w:hAnsi="Calibri" w:cs="Calibri"/>
                <w:b/>
                <w:color w:val="244061"/>
                <w:sz w:val="20"/>
                <w:szCs w:val="20"/>
              </w:rPr>
              <w:t>-2022</w:t>
            </w:r>
          </w:p>
        </w:tc>
      </w:tr>
      <w:tr w:rsidR="00084C79" w14:paraId="696EE622" w14:textId="77777777">
        <w:trPr>
          <w:trHeight w:val="274"/>
          <w:tblHeader/>
        </w:trPr>
        <w:tc>
          <w:tcPr>
            <w:tcW w:w="6195" w:type="dxa"/>
            <w:tcBorders>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21C4F527" w14:textId="77777777" w:rsidR="00084C79" w:rsidRDefault="00000000">
            <w:pPr>
              <w:jc w:val="both"/>
              <w:rPr>
                <w:rFonts w:ascii="Calibri" w:eastAsia="Calibri" w:hAnsi="Calibri" w:cs="Calibri"/>
                <w:b/>
                <w:color w:val="244061"/>
                <w:sz w:val="20"/>
                <w:szCs w:val="20"/>
              </w:rPr>
            </w:pPr>
            <w:r>
              <w:rPr>
                <w:rFonts w:ascii="Calibri" w:eastAsia="Calibri" w:hAnsi="Calibri" w:cs="Calibri"/>
                <w:b/>
                <w:color w:val="244061"/>
                <w:sz w:val="20"/>
                <w:szCs w:val="20"/>
              </w:rPr>
              <w:t xml:space="preserve"> </w:t>
            </w:r>
          </w:p>
        </w:tc>
        <w:tc>
          <w:tcPr>
            <w:tcW w:w="1470" w:type="dxa"/>
            <w:tcBorders>
              <w:bottom w:val="single" w:sz="8" w:space="0" w:color="000000"/>
              <w:right w:val="single" w:sz="8" w:space="0" w:color="000000"/>
            </w:tcBorders>
            <w:shd w:val="clear" w:color="auto" w:fill="D9D9D9"/>
            <w:tcMar>
              <w:top w:w="100" w:type="dxa"/>
              <w:left w:w="80" w:type="dxa"/>
              <w:bottom w:w="100" w:type="dxa"/>
              <w:right w:w="80" w:type="dxa"/>
            </w:tcMar>
          </w:tcPr>
          <w:p w14:paraId="1BFD9C9B" w14:textId="77777777" w:rsidR="00084C79" w:rsidRDefault="00000000">
            <w:pPr>
              <w:jc w:val="center"/>
              <w:rPr>
                <w:rFonts w:ascii="Calibri" w:eastAsia="Calibri" w:hAnsi="Calibri" w:cs="Calibri"/>
                <w:b/>
                <w:color w:val="244061"/>
                <w:sz w:val="18"/>
                <w:szCs w:val="18"/>
              </w:rPr>
            </w:pPr>
            <w:r>
              <w:rPr>
                <w:rFonts w:ascii="Calibri" w:eastAsia="Calibri" w:hAnsi="Calibri" w:cs="Calibri"/>
                <w:b/>
                <w:color w:val="244061"/>
                <w:sz w:val="18"/>
                <w:szCs w:val="18"/>
              </w:rPr>
              <w:t>SEMESTRE 1</w:t>
            </w:r>
          </w:p>
        </w:tc>
        <w:tc>
          <w:tcPr>
            <w:tcW w:w="1485" w:type="dxa"/>
            <w:tcBorders>
              <w:bottom w:val="single" w:sz="8" w:space="0" w:color="000000"/>
              <w:right w:val="single" w:sz="8" w:space="0" w:color="000000"/>
            </w:tcBorders>
            <w:shd w:val="clear" w:color="auto" w:fill="D9D9D9"/>
            <w:tcMar>
              <w:top w:w="100" w:type="dxa"/>
              <w:left w:w="80" w:type="dxa"/>
              <w:bottom w:w="100" w:type="dxa"/>
              <w:right w:w="80" w:type="dxa"/>
            </w:tcMar>
          </w:tcPr>
          <w:p w14:paraId="6B6DAC11" w14:textId="77777777" w:rsidR="00084C79" w:rsidRDefault="00000000">
            <w:pPr>
              <w:jc w:val="center"/>
              <w:rPr>
                <w:rFonts w:ascii="Calibri" w:eastAsia="Calibri" w:hAnsi="Calibri" w:cs="Calibri"/>
                <w:b/>
                <w:color w:val="244061"/>
                <w:sz w:val="18"/>
                <w:szCs w:val="18"/>
              </w:rPr>
            </w:pPr>
            <w:r>
              <w:rPr>
                <w:rFonts w:ascii="Calibri" w:eastAsia="Calibri" w:hAnsi="Calibri" w:cs="Calibri"/>
                <w:b/>
                <w:color w:val="244061"/>
                <w:sz w:val="18"/>
                <w:szCs w:val="18"/>
              </w:rPr>
              <w:t>SEMESTRE 2</w:t>
            </w:r>
          </w:p>
        </w:tc>
      </w:tr>
      <w:tr w:rsidR="00084C79" w14:paraId="60E375BE" w14:textId="77777777">
        <w:trPr>
          <w:trHeight w:val="330"/>
          <w:tblHeader/>
        </w:trPr>
        <w:tc>
          <w:tcPr>
            <w:tcW w:w="9150" w:type="dxa"/>
            <w:gridSpan w:val="3"/>
            <w:tcBorders>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5E7F9E29" w14:textId="77777777" w:rsidR="00084C79" w:rsidRDefault="00000000">
            <w:pPr>
              <w:jc w:val="center"/>
              <w:rPr>
                <w:rFonts w:ascii="Calibri" w:eastAsia="Calibri" w:hAnsi="Calibri" w:cs="Calibri"/>
                <w:b/>
                <w:i/>
                <w:color w:val="244061"/>
                <w:sz w:val="20"/>
                <w:szCs w:val="20"/>
                <w:u w:val="single"/>
              </w:rPr>
            </w:pPr>
            <w:r>
              <w:rPr>
                <w:rFonts w:ascii="Calibri" w:eastAsia="Calibri" w:hAnsi="Calibri" w:cs="Calibri"/>
                <w:b/>
                <w:i/>
                <w:color w:val="244061"/>
                <w:sz w:val="20"/>
                <w:szCs w:val="20"/>
                <w:u w:val="single"/>
              </w:rPr>
              <w:t>Evaluación sobre el profesorado</w:t>
            </w:r>
          </w:p>
        </w:tc>
      </w:tr>
      <w:tr w:rsidR="00084C79" w14:paraId="2DA028F2" w14:textId="77777777">
        <w:trPr>
          <w:trHeight w:val="394"/>
          <w:tblHeader/>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128D49D"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Competencia del profesorado en las materias impartidas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667155A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8,84</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24F0314D"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9,38</w:t>
            </w:r>
          </w:p>
        </w:tc>
      </w:tr>
      <w:tr w:rsidR="00084C79" w14:paraId="1DC782C5" w14:textId="77777777">
        <w:trPr>
          <w:trHeight w:val="345"/>
          <w:tblHeader/>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44F9AD0"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Accesibilidad del profesorado</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2CF301AB"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9,84</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0193CA6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9,38</w:t>
            </w:r>
          </w:p>
        </w:tc>
      </w:tr>
      <w:tr w:rsidR="00084C79" w14:paraId="126734B9" w14:textId="77777777">
        <w:trPr>
          <w:trHeight w:val="420"/>
          <w:tblHeader/>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9F07465"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¿Se fomenta una actitud participativa en las clases?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68AE07D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8,84</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776FADB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8,61</w:t>
            </w:r>
          </w:p>
        </w:tc>
      </w:tr>
      <w:tr w:rsidR="00084C79" w14:paraId="3E05CE51" w14:textId="77777777">
        <w:trPr>
          <w:trHeight w:val="465"/>
          <w:tblHeader/>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C5E5362"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¿Muestran una adecuada preparación de las clases?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69B1969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8,61</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5CEAFD5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9,23</w:t>
            </w:r>
          </w:p>
        </w:tc>
      </w:tr>
      <w:tr w:rsidR="00084C79" w14:paraId="406D1F0C" w14:textId="77777777">
        <w:trPr>
          <w:trHeight w:val="334"/>
          <w:tblHeader/>
        </w:trPr>
        <w:tc>
          <w:tcPr>
            <w:tcW w:w="7665" w:type="dxa"/>
            <w:gridSpan w:val="2"/>
            <w:tcBorders>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7FC8DFD9" w14:textId="77777777" w:rsidR="00084C79" w:rsidRDefault="00000000">
            <w:pPr>
              <w:jc w:val="center"/>
              <w:rPr>
                <w:rFonts w:ascii="Calibri" w:eastAsia="Calibri" w:hAnsi="Calibri" w:cs="Calibri"/>
                <w:b/>
                <w:i/>
                <w:color w:val="244061"/>
                <w:sz w:val="20"/>
                <w:szCs w:val="20"/>
                <w:u w:val="single"/>
              </w:rPr>
            </w:pPr>
            <w:r>
              <w:rPr>
                <w:rFonts w:ascii="Calibri" w:eastAsia="Calibri" w:hAnsi="Calibri" w:cs="Calibri"/>
                <w:b/>
                <w:i/>
                <w:color w:val="244061"/>
                <w:sz w:val="20"/>
                <w:szCs w:val="20"/>
                <w:u w:val="single"/>
              </w:rPr>
              <w:t>Evaluación sobre los contenidos de las asignaturas</w:t>
            </w:r>
          </w:p>
        </w:tc>
        <w:tc>
          <w:tcPr>
            <w:tcW w:w="1485" w:type="dxa"/>
            <w:tcBorders>
              <w:bottom w:val="single" w:sz="8" w:space="0" w:color="000000"/>
              <w:right w:val="single" w:sz="8" w:space="0" w:color="000000"/>
            </w:tcBorders>
            <w:shd w:val="clear" w:color="auto" w:fill="D9D9D9"/>
            <w:tcMar>
              <w:top w:w="100" w:type="dxa"/>
              <w:left w:w="80" w:type="dxa"/>
              <w:bottom w:w="100" w:type="dxa"/>
              <w:right w:w="80" w:type="dxa"/>
            </w:tcMar>
          </w:tcPr>
          <w:p w14:paraId="584093A6" w14:textId="77777777" w:rsidR="00084C79" w:rsidRDefault="00000000">
            <w:pPr>
              <w:jc w:val="center"/>
              <w:rPr>
                <w:rFonts w:ascii="Calibri" w:eastAsia="Calibri" w:hAnsi="Calibri" w:cs="Calibri"/>
                <w:b/>
                <w:i/>
                <w:color w:val="244061"/>
                <w:sz w:val="20"/>
                <w:szCs w:val="20"/>
              </w:rPr>
            </w:pPr>
            <w:r>
              <w:rPr>
                <w:rFonts w:ascii="Calibri" w:eastAsia="Calibri" w:hAnsi="Calibri" w:cs="Calibri"/>
                <w:b/>
                <w:i/>
                <w:color w:val="244061"/>
                <w:sz w:val="20"/>
                <w:szCs w:val="20"/>
              </w:rPr>
              <w:t xml:space="preserve"> </w:t>
            </w:r>
          </w:p>
        </w:tc>
      </w:tr>
      <w:tr w:rsidR="00084C79" w14:paraId="174AB293" w14:textId="77777777">
        <w:trPr>
          <w:trHeight w:val="390"/>
          <w:tblHeader/>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54CDDBC"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¿Son novedosos los contenidos de las asignaturas?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60E34EF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8,35</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0B5A03A6"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8,69</w:t>
            </w:r>
          </w:p>
        </w:tc>
      </w:tr>
      <w:tr w:rsidR="00084C79" w14:paraId="5D57B25A" w14:textId="77777777">
        <w:trPr>
          <w:trHeight w:val="394"/>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7B17EE1"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¿Son útiles los contenidos impartidos?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5F5D5088"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9,15</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19E7669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9,00</w:t>
            </w:r>
          </w:p>
        </w:tc>
      </w:tr>
      <w:tr w:rsidR="00084C79" w14:paraId="115E472F" w14:textId="77777777">
        <w:trPr>
          <w:trHeight w:val="39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8621E6F"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¿Han contribuido a aumentar tu interés por la materia?</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373645D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9,15</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382227D1"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9,30</w:t>
            </w:r>
          </w:p>
        </w:tc>
      </w:tr>
      <w:tr w:rsidR="00084C79" w14:paraId="7B1303F6" w14:textId="77777777">
        <w:trPr>
          <w:trHeight w:val="435"/>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8DD89C6"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¿Es correcta la proporción entre teoría y prácticas?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15FB5782"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(77%)</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6658E34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(92%)</w:t>
            </w:r>
          </w:p>
        </w:tc>
      </w:tr>
      <w:tr w:rsidR="00084C79" w14:paraId="6ACAD385" w14:textId="77777777">
        <w:trPr>
          <w:trHeight w:val="45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238BDBEC"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¿Se han solapado contenidos en diferentes materias del máster?</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4780A169" w14:textId="77777777" w:rsidR="00084C79" w:rsidRDefault="00000000">
            <w:pPr>
              <w:jc w:val="center"/>
              <w:rPr>
                <w:rFonts w:ascii="Calibri" w:eastAsia="Calibri" w:hAnsi="Calibri" w:cs="Calibri"/>
                <w:color w:val="244061"/>
                <w:sz w:val="20"/>
                <w:szCs w:val="20"/>
              </w:rPr>
            </w:pPr>
            <w:proofErr w:type="gramStart"/>
            <w:r>
              <w:rPr>
                <w:rFonts w:ascii="Calibri" w:eastAsia="Calibri" w:hAnsi="Calibri" w:cs="Calibri"/>
                <w:color w:val="244061"/>
                <w:sz w:val="20"/>
                <w:szCs w:val="20"/>
              </w:rPr>
              <w:t>algo(</w:t>
            </w:r>
            <w:proofErr w:type="gramEnd"/>
            <w:r>
              <w:rPr>
                <w:rFonts w:ascii="Calibri" w:eastAsia="Calibri" w:hAnsi="Calibri" w:cs="Calibri"/>
                <w:color w:val="244061"/>
                <w:sz w:val="20"/>
                <w:szCs w:val="20"/>
              </w:rPr>
              <w:t>77%)</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2CBD0739" w14:textId="77777777" w:rsidR="00084C79" w:rsidRDefault="00000000">
            <w:pPr>
              <w:jc w:val="center"/>
              <w:rPr>
                <w:rFonts w:ascii="Calibri" w:eastAsia="Calibri" w:hAnsi="Calibri" w:cs="Calibri"/>
                <w:color w:val="244061"/>
                <w:sz w:val="20"/>
                <w:szCs w:val="20"/>
              </w:rPr>
            </w:pPr>
            <w:proofErr w:type="gramStart"/>
            <w:r>
              <w:rPr>
                <w:rFonts w:ascii="Calibri" w:eastAsia="Calibri" w:hAnsi="Calibri" w:cs="Calibri"/>
                <w:color w:val="244061"/>
                <w:sz w:val="20"/>
                <w:szCs w:val="20"/>
              </w:rPr>
              <w:t>no(</w:t>
            </w:r>
            <w:proofErr w:type="gramEnd"/>
            <w:r>
              <w:rPr>
                <w:rFonts w:ascii="Calibri" w:eastAsia="Calibri" w:hAnsi="Calibri" w:cs="Calibri"/>
                <w:color w:val="244061"/>
                <w:sz w:val="20"/>
                <w:szCs w:val="20"/>
              </w:rPr>
              <w:t>77%)</w:t>
            </w:r>
          </w:p>
        </w:tc>
      </w:tr>
      <w:tr w:rsidR="00084C79" w14:paraId="1EE8A6FF" w14:textId="77777777">
        <w:trPr>
          <w:trHeight w:val="435"/>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2218FE7"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¿Se han ajustado las explicaciones a los contenidos del programa?</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5C9A4AB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9,36</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26301D81"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9,15</w:t>
            </w:r>
          </w:p>
        </w:tc>
      </w:tr>
      <w:tr w:rsidR="00084C79" w14:paraId="3A1F94E6" w14:textId="77777777">
        <w:trPr>
          <w:trHeight w:val="345"/>
        </w:trPr>
        <w:tc>
          <w:tcPr>
            <w:tcW w:w="7665" w:type="dxa"/>
            <w:gridSpan w:val="2"/>
            <w:tcBorders>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5E5B42E7" w14:textId="77777777" w:rsidR="00084C79" w:rsidRDefault="00000000">
            <w:pPr>
              <w:jc w:val="center"/>
              <w:rPr>
                <w:rFonts w:ascii="Calibri" w:eastAsia="Calibri" w:hAnsi="Calibri" w:cs="Calibri"/>
                <w:b/>
                <w:i/>
                <w:color w:val="244061"/>
                <w:sz w:val="20"/>
                <w:szCs w:val="20"/>
                <w:u w:val="single"/>
              </w:rPr>
            </w:pPr>
            <w:r>
              <w:rPr>
                <w:rFonts w:ascii="Calibri" w:eastAsia="Calibri" w:hAnsi="Calibri" w:cs="Calibri"/>
                <w:b/>
                <w:i/>
                <w:color w:val="244061"/>
                <w:sz w:val="20"/>
                <w:szCs w:val="20"/>
                <w:u w:val="single"/>
              </w:rPr>
              <w:t>Prácticas de campo y externas</w:t>
            </w:r>
          </w:p>
        </w:tc>
        <w:tc>
          <w:tcPr>
            <w:tcW w:w="1485" w:type="dxa"/>
            <w:tcBorders>
              <w:bottom w:val="single" w:sz="8" w:space="0" w:color="000000"/>
              <w:right w:val="single" w:sz="8" w:space="0" w:color="000000"/>
            </w:tcBorders>
            <w:shd w:val="clear" w:color="auto" w:fill="D9D9D9"/>
            <w:tcMar>
              <w:top w:w="100" w:type="dxa"/>
              <w:left w:w="80" w:type="dxa"/>
              <w:bottom w:w="100" w:type="dxa"/>
              <w:right w:w="80" w:type="dxa"/>
            </w:tcMar>
          </w:tcPr>
          <w:p w14:paraId="6E226F95" w14:textId="77777777" w:rsidR="00084C79" w:rsidRDefault="00000000">
            <w:pPr>
              <w:jc w:val="center"/>
              <w:rPr>
                <w:rFonts w:ascii="Calibri" w:eastAsia="Calibri" w:hAnsi="Calibri" w:cs="Calibri"/>
                <w:b/>
                <w:i/>
                <w:color w:val="244061"/>
                <w:sz w:val="20"/>
                <w:szCs w:val="20"/>
              </w:rPr>
            </w:pPr>
            <w:r>
              <w:rPr>
                <w:rFonts w:ascii="Calibri" w:eastAsia="Calibri" w:hAnsi="Calibri" w:cs="Calibri"/>
                <w:b/>
                <w:i/>
                <w:color w:val="244061"/>
                <w:sz w:val="20"/>
                <w:szCs w:val="20"/>
              </w:rPr>
              <w:t xml:space="preserve"> </w:t>
            </w:r>
          </w:p>
        </w:tc>
      </w:tr>
      <w:tr w:rsidR="00084C79" w14:paraId="025C7987" w14:textId="77777777">
        <w:trPr>
          <w:trHeight w:val="39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8A01970"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¿Te han parecido útiles las prácticas de campo?</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60FCCE61"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9,46</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5D864045"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8,46</w:t>
            </w:r>
          </w:p>
        </w:tc>
      </w:tr>
      <w:tr w:rsidR="00084C79" w14:paraId="0DED0BD7" w14:textId="77777777">
        <w:trPr>
          <w:trHeight w:val="36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0AED715"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¿Te han parecido suficientes las prácticas de campo?</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3E7E0C76"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(62%)</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04B0CE75"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(53%)</w:t>
            </w:r>
          </w:p>
        </w:tc>
      </w:tr>
      <w:tr w:rsidR="00084C79" w14:paraId="0676FD5D" w14:textId="77777777">
        <w:trPr>
          <w:trHeight w:val="33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9EBE675"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¿Deben ser obligatorias las prácticas externas?</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49F50EEA"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(100%)</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5949FCE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sí (92%)</w:t>
            </w:r>
          </w:p>
        </w:tc>
      </w:tr>
      <w:tr w:rsidR="00084C79" w14:paraId="0ED03FDC" w14:textId="77777777">
        <w:trPr>
          <w:trHeight w:val="375"/>
        </w:trPr>
        <w:tc>
          <w:tcPr>
            <w:tcW w:w="6195" w:type="dxa"/>
            <w:tcBorders>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1DE2800D" w14:textId="77777777" w:rsidR="00084C79" w:rsidRDefault="00000000">
            <w:pPr>
              <w:jc w:val="center"/>
              <w:rPr>
                <w:rFonts w:ascii="Calibri" w:eastAsia="Calibri" w:hAnsi="Calibri" w:cs="Calibri"/>
                <w:b/>
                <w:i/>
                <w:color w:val="244061"/>
                <w:sz w:val="20"/>
                <w:szCs w:val="20"/>
                <w:u w:val="single"/>
              </w:rPr>
            </w:pPr>
            <w:r>
              <w:rPr>
                <w:rFonts w:ascii="Calibri" w:eastAsia="Calibri" w:hAnsi="Calibri" w:cs="Calibri"/>
                <w:b/>
                <w:i/>
                <w:color w:val="244061"/>
                <w:sz w:val="20"/>
                <w:szCs w:val="20"/>
                <w:u w:val="single"/>
              </w:rPr>
              <w:t>Aspectos organizativos</w:t>
            </w:r>
          </w:p>
        </w:tc>
        <w:tc>
          <w:tcPr>
            <w:tcW w:w="1470" w:type="dxa"/>
            <w:tcBorders>
              <w:bottom w:val="single" w:sz="8" w:space="0" w:color="000000"/>
              <w:right w:val="single" w:sz="8" w:space="0" w:color="000000"/>
            </w:tcBorders>
            <w:shd w:val="clear" w:color="auto" w:fill="D9D9D9"/>
            <w:tcMar>
              <w:top w:w="100" w:type="dxa"/>
              <w:left w:w="80" w:type="dxa"/>
              <w:bottom w:w="100" w:type="dxa"/>
              <w:right w:w="80" w:type="dxa"/>
            </w:tcMar>
          </w:tcPr>
          <w:p w14:paraId="15572D18"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 xml:space="preserve"> </w:t>
            </w:r>
          </w:p>
        </w:tc>
        <w:tc>
          <w:tcPr>
            <w:tcW w:w="1485" w:type="dxa"/>
            <w:tcBorders>
              <w:bottom w:val="single" w:sz="8" w:space="0" w:color="000000"/>
              <w:right w:val="single" w:sz="8" w:space="0" w:color="000000"/>
            </w:tcBorders>
            <w:shd w:val="clear" w:color="auto" w:fill="D9D9D9"/>
            <w:tcMar>
              <w:top w:w="100" w:type="dxa"/>
              <w:left w:w="80" w:type="dxa"/>
              <w:bottom w:w="100" w:type="dxa"/>
              <w:right w:w="80" w:type="dxa"/>
            </w:tcMar>
          </w:tcPr>
          <w:p w14:paraId="4C69B84D"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 xml:space="preserve"> </w:t>
            </w:r>
          </w:p>
        </w:tc>
      </w:tr>
      <w:tr w:rsidR="00084C79" w14:paraId="48534170" w14:textId="77777777">
        <w:trPr>
          <w:trHeight w:val="51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62EA540"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 xml:space="preserve">¿Calendario, horarios y duración de las sesiones son </w:t>
            </w:r>
            <w:proofErr w:type="gramStart"/>
            <w:r>
              <w:rPr>
                <w:rFonts w:ascii="Calibri" w:eastAsia="Calibri" w:hAnsi="Calibri" w:cs="Calibri"/>
                <w:color w:val="244061"/>
                <w:sz w:val="20"/>
                <w:szCs w:val="20"/>
              </w:rPr>
              <w:t>adecuados?*</w:t>
            </w:r>
            <w:proofErr w:type="gramEnd"/>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26866949" w14:textId="77777777" w:rsidR="00084C79" w:rsidRDefault="00084C79">
            <w:pPr>
              <w:jc w:val="center"/>
              <w:rPr>
                <w:rFonts w:ascii="Calibri" w:eastAsia="Calibri" w:hAnsi="Calibri" w:cs="Calibri"/>
                <w:color w:val="244061"/>
                <w:sz w:val="20"/>
                <w:szCs w:val="20"/>
              </w:rPr>
            </w:pP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0D81D19E" w14:textId="77777777" w:rsidR="00084C79" w:rsidRDefault="00084C79">
            <w:pPr>
              <w:jc w:val="center"/>
              <w:rPr>
                <w:rFonts w:ascii="Calibri" w:eastAsia="Calibri" w:hAnsi="Calibri" w:cs="Calibri"/>
                <w:color w:val="244061"/>
                <w:sz w:val="20"/>
                <w:szCs w:val="20"/>
              </w:rPr>
            </w:pPr>
          </w:p>
        </w:tc>
      </w:tr>
      <w:tr w:rsidR="00084C79" w14:paraId="10605B53" w14:textId="77777777">
        <w:trPr>
          <w:trHeight w:val="42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D023184"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lastRenderedPageBreak/>
              <w:t>Valoración de la dificultad y carga de trabajo del curso</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183267E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alta (%)</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60C8BF50" w14:textId="77777777" w:rsidR="00084C79" w:rsidRDefault="00000000">
            <w:pPr>
              <w:jc w:val="center"/>
              <w:rPr>
                <w:rFonts w:ascii="Calibri" w:eastAsia="Calibri" w:hAnsi="Calibri" w:cs="Calibri"/>
                <w:color w:val="244061"/>
                <w:sz w:val="20"/>
                <w:szCs w:val="20"/>
              </w:rPr>
            </w:pPr>
            <w:proofErr w:type="gramStart"/>
            <w:r>
              <w:rPr>
                <w:rFonts w:ascii="Calibri" w:eastAsia="Calibri" w:hAnsi="Calibri" w:cs="Calibri"/>
                <w:color w:val="244061"/>
                <w:sz w:val="20"/>
                <w:szCs w:val="20"/>
              </w:rPr>
              <w:t>alta(</w:t>
            </w:r>
            <w:proofErr w:type="gramEnd"/>
            <w:r>
              <w:rPr>
                <w:rFonts w:ascii="Calibri" w:eastAsia="Calibri" w:hAnsi="Calibri" w:cs="Calibri"/>
                <w:color w:val="244061"/>
                <w:sz w:val="20"/>
                <w:szCs w:val="20"/>
              </w:rPr>
              <w:t>%)</w:t>
            </w:r>
          </w:p>
        </w:tc>
      </w:tr>
      <w:tr w:rsidR="00084C79" w14:paraId="1AC6BBDD" w14:textId="77777777">
        <w:trPr>
          <w:trHeight w:val="420"/>
        </w:trPr>
        <w:tc>
          <w:tcPr>
            <w:tcW w:w="6195" w:type="dxa"/>
            <w:tcBorders>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B9C2AE9" w14:textId="77777777" w:rsidR="00084C79" w:rsidRDefault="00000000">
            <w:pPr>
              <w:jc w:val="both"/>
              <w:rPr>
                <w:rFonts w:ascii="Calibri" w:eastAsia="Calibri" w:hAnsi="Calibri" w:cs="Calibri"/>
                <w:color w:val="244061"/>
                <w:sz w:val="20"/>
                <w:szCs w:val="20"/>
              </w:rPr>
            </w:pPr>
            <w:r>
              <w:rPr>
                <w:rFonts w:ascii="Calibri" w:eastAsia="Calibri" w:hAnsi="Calibri" w:cs="Calibri"/>
                <w:color w:val="244061"/>
                <w:sz w:val="20"/>
                <w:szCs w:val="20"/>
              </w:rPr>
              <w:t>Valoración del ritmo del curso</w:t>
            </w:r>
          </w:p>
        </w:tc>
        <w:tc>
          <w:tcPr>
            <w:tcW w:w="1470" w:type="dxa"/>
            <w:tcBorders>
              <w:bottom w:val="single" w:sz="8" w:space="0" w:color="000000"/>
              <w:right w:val="single" w:sz="8" w:space="0" w:color="000000"/>
            </w:tcBorders>
            <w:shd w:val="clear" w:color="auto" w:fill="auto"/>
            <w:tcMar>
              <w:top w:w="100" w:type="dxa"/>
              <w:left w:w="80" w:type="dxa"/>
              <w:bottom w:w="100" w:type="dxa"/>
              <w:right w:w="80" w:type="dxa"/>
            </w:tcMar>
          </w:tcPr>
          <w:p w14:paraId="1127097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rápido (%)</w:t>
            </w:r>
          </w:p>
        </w:tc>
        <w:tc>
          <w:tcPr>
            <w:tcW w:w="1485" w:type="dxa"/>
            <w:tcBorders>
              <w:bottom w:val="single" w:sz="8" w:space="0" w:color="000000"/>
              <w:right w:val="single" w:sz="8" w:space="0" w:color="000000"/>
            </w:tcBorders>
            <w:shd w:val="clear" w:color="auto" w:fill="auto"/>
            <w:tcMar>
              <w:top w:w="100" w:type="dxa"/>
              <w:left w:w="80" w:type="dxa"/>
              <w:bottom w:w="100" w:type="dxa"/>
              <w:right w:w="80" w:type="dxa"/>
            </w:tcMar>
          </w:tcPr>
          <w:p w14:paraId="21A38F8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rápido (%)</w:t>
            </w:r>
          </w:p>
        </w:tc>
      </w:tr>
    </w:tbl>
    <w:p w14:paraId="5521C422" w14:textId="77777777" w:rsidR="00084C79" w:rsidRDefault="00084C79">
      <w:pPr>
        <w:spacing w:after="60"/>
        <w:jc w:val="center"/>
        <w:rPr>
          <w:rFonts w:ascii="Calibri" w:eastAsia="Calibri" w:hAnsi="Calibri" w:cs="Calibri"/>
          <w:color w:val="244061"/>
          <w:sz w:val="20"/>
          <w:szCs w:val="20"/>
        </w:rPr>
      </w:pPr>
    </w:p>
    <w:p w14:paraId="0B6E24B2" w14:textId="77777777" w:rsidR="00084C79" w:rsidRDefault="00084C79">
      <w:pPr>
        <w:spacing w:after="60"/>
        <w:jc w:val="both"/>
        <w:rPr>
          <w:rFonts w:ascii="Calibri" w:eastAsia="Calibri" w:hAnsi="Calibri" w:cs="Calibri"/>
          <w:color w:val="244061"/>
          <w:sz w:val="22"/>
          <w:szCs w:val="22"/>
        </w:rPr>
      </w:pPr>
    </w:p>
    <w:p w14:paraId="1B827A10"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La participación en las encuestas internas del MIPA el curso 2021-22 ha sido del 100% de los estudiantes (sin considerar los que abandonaron el máster). El éxito se debe sin duda a que se realizaron de forma presencial en vez de on-line. </w:t>
      </w:r>
    </w:p>
    <w:p w14:paraId="77917088" w14:textId="378FA10E"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A la vista de los resultados de las encuestas internas, los estudiantes que cursaron el máster en el curso 2021-22 otorgaron valores superiores a la totalidad de los ítems en comparación con </w:t>
      </w:r>
      <w:r w:rsidR="00272BA9">
        <w:rPr>
          <w:rFonts w:ascii="Calibri" w:eastAsia="Calibri" w:hAnsi="Calibri" w:cs="Calibri"/>
          <w:color w:val="244061"/>
          <w:sz w:val="22"/>
          <w:szCs w:val="22"/>
        </w:rPr>
        <w:t>el curso</w:t>
      </w:r>
      <w:r>
        <w:rPr>
          <w:rFonts w:ascii="Calibri" w:eastAsia="Calibri" w:hAnsi="Calibri" w:cs="Calibri"/>
          <w:color w:val="244061"/>
          <w:sz w:val="22"/>
          <w:szCs w:val="22"/>
        </w:rPr>
        <w:t xml:space="preserve"> anterior. A diferencia de otros cursos, la diferencia de las valoraciones entre el primer y segundo semestre no se detecta, ya que hay aspectos mejor valorados el primer semestre y viceversa. La valoración final global del máster (un ítem que se incluyó en la encuesta interna el curso pasado) alcanzó un valor medio de 8,69.</w:t>
      </w:r>
    </w:p>
    <w:p w14:paraId="2196FE81"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Como aspectos mejor valorados en el máster siguen siendo la competencia del profesorado en las materias que imparten, su accesibilidad, el cumplimiento con los programas y el interés de las prácticas de campo realizadas (aunque siguen considerando algunos de ellos que son escasas y podrían aumentar en número). </w:t>
      </w:r>
    </w:p>
    <w:p w14:paraId="38AE6053"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El curso 2021-22 se introdujo una modificación en la encuesta para que los estudiantes precisaran qué aspectos del calendario académico y horarios eran mejorables (estos aspectos solían ser de los peor valorados en cursos anteriores), obteniéndose con ello una retroalimentación más específica cara al planteamiento de mejoras (* en Tabla 4). Sorprendentemente, al separar horarios, duración de clases, duración de prácticas y calendario académico, a la mayoría de los estudiantes (al menos este curso) les pareció adecuado todo. La única excepción fue la valoración de la duración de las clases de alguna asignatura del primer semestre, que para algo más de la mitad de los alumnos les pareció excesiva y manifestaron que no siempre se respetaron los descansos preceptivos. Los profesores fueron avisados de este problema, por lo que es esperable que el curso 2022-23 no exista problema en este sentido.</w:t>
      </w:r>
    </w:p>
    <w:p w14:paraId="14B2123E"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lastRenderedPageBreak/>
        <w:t>Igual que en cursos anteriores, se mantiene entre los estudiantes que cursan el máster la opinión mayoritaria de que las prácticas externas son muy importantes y esto justifica su carácter obligatorio. Por otro lado, en este curso se ha logrado mejorar con respecto a cursos anteriores las valoraciones relativas a la carga de trabajo, que ha sido valorada como adecuada por el 70%, aunque el ritmo del curso sigue pareciéndoles en general rápido.</w:t>
      </w:r>
    </w:p>
    <w:p w14:paraId="0E728FF2" w14:textId="77777777" w:rsidR="00084C79" w:rsidRDefault="00000000">
      <w:pPr>
        <w:spacing w:before="240" w:after="60"/>
        <w:jc w:val="both"/>
        <w:rPr>
          <w:color w:val="244061"/>
        </w:rPr>
      </w:pPr>
      <w:r>
        <w:rPr>
          <w:rFonts w:ascii="Calibri" w:eastAsia="Calibri" w:hAnsi="Calibri" w:cs="Calibri"/>
          <w:color w:val="244061"/>
          <w:sz w:val="22"/>
          <w:szCs w:val="22"/>
        </w:rPr>
        <w:t xml:space="preserve">Durante el curso 2021-2022 se han desarrollado en la Facultad 7 proyectos de innovación docente, que vienen recogidos en el siguiente enlace: </w:t>
      </w:r>
      <w:hyperlink r:id="rId17">
        <w:r>
          <w:rPr>
            <w:rFonts w:ascii="Calibri" w:eastAsia="Calibri" w:hAnsi="Calibri" w:cs="Calibri"/>
            <w:color w:val="244061"/>
          </w:rPr>
          <w:t>https://geologicas.ucm.es/proyectos-de-innovacion-docente</w:t>
        </w:r>
      </w:hyperlink>
      <w:r>
        <w:rPr>
          <w:rFonts w:ascii="Calibri" w:eastAsia="Calibri" w:hAnsi="Calibri" w:cs="Calibri"/>
          <w:color w:val="244061"/>
          <w:sz w:val="22"/>
          <w:szCs w:val="22"/>
        </w:rPr>
        <w:t xml:space="preserve">. En ellos participa profesorado involucrado en la docencia del Máster. En el caso del proyecto INNOVA-Gestión, se está aplicando en varias asignaturas de distintas titulaciones de la Facultad. Los resultados se están publicando actualmente a través de la página: </w:t>
      </w:r>
      <w:hyperlink r:id="rId18">
        <w:r>
          <w:rPr>
            <w:rFonts w:ascii="Calibri" w:eastAsia="Calibri" w:hAnsi="Calibri" w:cs="Calibri"/>
            <w:color w:val="244061"/>
          </w:rPr>
          <w:t>https://geologicas.ucm.es/gigapan</w:t>
        </w:r>
      </w:hyperlink>
      <w:r>
        <w:rPr>
          <w:color w:val="244061"/>
        </w:rPr>
        <w:t>.</w:t>
      </w:r>
    </w:p>
    <w:p w14:paraId="5C08EBF6" w14:textId="77777777" w:rsidR="00084C79" w:rsidRDefault="00084C79">
      <w:pPr>
        <w:spacing w:after="60"/>
        <w:jc w:val="both"/>
        <w:rPr>
          <w:rFonts w:ascii="Calibri" w:eastAsia="Calibri" w:hAnsi="Calibri" w:cs="Calibri"/>
          <w:color w:val="244061"/>
          <w:sz w:val="22"/>
          <w:szCs w:val="22"/>
        </w:rPr>
      </w:pPr>
    </w:p>
    <w:tbl>
      <w:tblPr>
        <w:tblStyle w:val="affff4"/>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3F2683D0" w14:textId="77777777">
        <w:tc>
          <w:tcPr>
            <w:tcW w:w="4246" w:type="dxa"/>
          </w:tcPr>
          <w:p w14:paraId="5D512D48"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FORTALEZAS</w:t>
            </w:r>
          </w:p>
        </w:tc>
        <w:tc>
          <w:tcPr>
            <w:tcW w:w="4247" w:type="dxa"/>
          </w:tcPr>
          <w:p w14:paraId="0E431919"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DEBILIDADES</w:t>
            </w:r>
          </w:p>
        </w:tc>
      </w:tr>
      <w:tr w:rsidR="00084C79" w14:paraId="1AAAEBFB" w14:textId="77777777">
        <w:tc>
          <w:tcPr>
            <w:tcW w:w="4246" w:type="dxa"/>
          </w:tcPr>
          <w:p w14:paraId="439B9116"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Profesorado altamente cualificado, bien ajustado para las enseñanzas a impartir.</w:t>
            </w:r>
          </w:p>
          <w:p w14:paraId="4219E09E"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Alta participación de los estudiantes en las encuestas internas y otras encuestas de calidad de la UCM</w:t>
            </w:r>
          </w:p>
          <w:p w14:paraId="75CAEF40"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 xml:space="preserve">Muy buenos resultados en </w:t>
            </w:r>
            <w:proofErr w:type="spellStart"/>
            <w:r>
              <w:rPr>
                <w:rFonts w:ascii="Calibri" w:eastAsia="Calibri" w:hAnsi="Calibri" w:cs="Calibri"/>
                <w:color w:val="244061"/>
                <w:sz w:val="18"/>
                <w:szCs w:val="18"/>
              </w:rPr>
              <w:t>Docentia</w:t>
            </w:r>
            <w:proofErr w:type="spellEnd"/>
            <w:r>
              <w:rPr>
                <w:rFonts w:ascii="Calibri" w:eastAsia="Calibri" w:hAnsi="Calibri" w:cs="Calibri"/>
                <w:color w:val="244061"/>
                <w:sz w:val="18"/>
                <w:szCs w:val="18"/>
              </w:rPr>
              <w:t>, incluyendo mayoritariamente valoraciones de EXCELENTE y MUY POSITIVA</w:t>
            </w:r>
          </w:p>
          <w:p w14:paraId="054972FF"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Alta valoración del profesorado, de las prácticas de campo y de las prácticas externas</w:t>
            </w:r>
          </w:p>
          <w:p w14:paraId="6DCD6724"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Participación en proyectos de innovación, tanto INNOVA-Docencia como INNOVA-Gestión</w:t>
            </w:r>
          </w:p>
        </w:tc>
        <w:tc>
          <w:tcPr>
            <w:tcW w:w="4247" w:type="dxa"/>
          </w:tcPr>
          <w:p w14:paraId="7BFACD5B"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 xml:space="preserve">Exclusión del profesorado procedente de la UAH en las encuestas </w:t>
            </w:r>
            <w:proofErr w:type="spellStart"/>
            <w:r>
              <w:rPr>
                <w:rFonts w:ascii="Calibri" w:eastAsia="Calibri" w:hAnsi="Calibri" w:cs="Calibri"/>
                <w:color w:val="244061"/>
                <w:sz w:val="18"/>
                <w:szCs w:val="18"/>
              </w:rPr>
              <w:t>Docentia</w:t>
            </w:r>
            <w:proofErr w:type="spellEnd"/>
            <w:r>
              <w:rPr>
                <w:rFonts w:ascii="Calibri" w:eastAsia="Calibri" w:hAnsi="Calibri" w:cs="Calibri"/>
                <w:color w:val="244061"/>
                <w:sz w:val="18"/>
                <w:szCs w:val="18"/>
              </w:rPr>
              <w:t xml:space="preserve"> realizadas por la UCM</w:t>
            </w:r>
          </w:p>
          <w:p w14:paraId="5FA510DF"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 xml:space="preserve">Escasa participación de los estudiantes en las encuestas </w:t>
            </w:r>
            <w:proofErr w:type="spellStart"/>
            <w:r>
              <w:rPr>
                <w:rFonts w:ascii="Calibri" w:eastAsia="Calibri" w:hAnsi="Calibri" w:cs="Calibri"/>
                <w:color w:val="244061"/>
                <w:sz w:val="18"/>
                <w:szCs w:val="18"/>
              </w:rPr>
              <w:t>Docentia</w:t>
            </w:r>
            <w:proofErr w:type="spellEnd"/>
          </w:p>
          <w:p w14:paraId="5A851BBE" w14:textId="77777777" w:rsidR="00084C79" w:rsidRDefault="00000000">
            <w:pPr>
              <w:spacing w:after="60"/>
              <w:rPr>
                <w:rFonts w:ascii="Calibri" w:eastAsia="Calibri" w:hAnsi="Calibri" w:cs="Calibri"/>
                <w:color w:val="244061"/>
                <w:sz w:val="18"/>
                <w:szCs w:val="18"/>
              </w:rPr>
            </w:pPr>
            <w:r>
              <w:rPr>
                <w:rFonts w:ascii="Calibri" w:eastAsia="Calibri" w:hAnsi="Calibri" w:cs="Calibri"/>
                <w:color w:val="244061"/>
                <w:sz w:val="18"/>
                <w:szCs w:val="18"/>
              </w:rPr>
              <w:t>Necesidad de redistribuir las entregas de tareas a evaluar para evitar su coincidencia en el tiempo</w:t>
            </w:r>
          </w:p>
          <w:p w14:paraId="3F8634F8" w14:textId="77777777" w:rsidR="00084C79" w:rsidRDefault="00084C79">
            <w:pPr>
              <w:spacing w:after="60"/>
              <w:jc w:val="center"/>
              <w:rPr>
                <w:rFonts w:ascii="Calibri" w:eastAsia="Calibri" w:hAnsi="Calibri" w:cs="Calibri"/>
                <w:color w:val="244061"/>
                <w:sz w:val="18"/>
                <w:szCs w:val="18"/>
              </w:rPr>
            </w:pPr>
          </w:p>
        </w:tc>
      </w:tr>
    </w:tbl>
    <w:p w14:paraId="2A2BC684" w14:textId="77777777" w:rsidR="00084C79" w:rsidRDefault="00084C79">
      <w:pPr>
        <w:spacing w:after="60"/>
        <w:jc w:val="center"/>
        <w:rPr>
          <w:rFonts w:ascii="Calibri" w:eastAsia="Calibri" w:hAnsi="Calibri" w:cs="Calibri"/>
          <w:color w:val="244061"/>
          <w:sz w:val="22"/>
          <w:szCs w:val="22"/>
        </w:rPr>
      </w:pPr>
    </w:p>
    <w:p w14:paraId="6C6B709F" w14:textId="77777777" w:rsidR="00084C79" w:rsidRDefault="00000000">
      <w:pPr>
        <w:pStyle w:val="Ttulo3"/>
        <w:spacing w:before="60" w:after="60"/>
        <w:rPr>
          <w:rFonts w:ascii="Calibri" w:eastAsia="Calibri" w:hAnsi="Calibri" w:cs="Calibri"/>
          <w:color w:val="244061"/>
          <w:sz w:val="22"/>
          <w:szCs w:val="22"/>
        </w:rPr>
      </w:pPr>
      <w:bookmarkStart w:id="7" w:name="_Toc118446519"/>
      <w:r>
        <w:rPr>
          <w:rFonts w:ascii="Calibri" w:eastAsia="Calibri" w:hAnsi="Calibri" w:cs="Calibri"/>
          <w:color w:val="244061"/>
          <w:sz w:val="22"/>
          <w:szCs w:val="22"/>
        </w:rPr>
        <w:t xml:space="preserve">4. </w:t>
      </w:r>
      <w:r>
        <w:rPr>
          <w:color w:val="244061"/>
          <w:sz w:val="22"/>
          <w:szCs w:val="22"/>
        </w:rPr>
        <w:t>ANÁLISIS</w:t>
      </w:r>
      <w:r>
        <w:rPr>
          <w:rFonts w:ascii="Calibri" w:eastAsia="Calibri" w:hAnsi="Calibri" w:cs="Calibri"/>
          <w:color w:val="244061"/>
          <w:sz w:val="22"/>
          <w:szCs w:val="22"/>
        </w:rPr>
        <w:t xml:space="preserve"> DEL FUNCIONAMIENTO DE QUEJAS Y SUGERENCIAS</w:t>
      </w:r>
      <w:bookmarkEnd w:id="7"/>
    </w:p>
    <w:p w14:paraId="70CC6637"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bookmarkStart w:id="8" w:name="_heading=h.1fob9te" w:colFirst="0" w:colLast="0"/>
      <w:bookmarkEnd w:id="8"/>
      <w:r>
        <w:rPr>
          <w:rFonts w:ascii="Calibri" w:eastAsia="Calibri" w:hAnsi="Calibri" w:cs="Calibri"/>
          <w:color w:val="244061"/>
          <w:sz w:val="22"/>
          <w:szCs w:val="22"/>
        </w:rPr>
        <w:t>Para cumplir los compromisos adquiridos en la Memoria del Grado en Geología, la facultad dispone de un mecanismo formal para realizar quejas, reclamaciones y sugerencias a través del sitio web del centro</w:t>
      </w:r>
      <w:r>
        <w:rPr>
          <w:color w:val="244061"/>
        </w:rPr>
        <w:t xml:space="preserve"> (</w:t>
      </w:r>
      <w:hyperlink r:id="rId19">
        <w:r>
          <w:rPr>
            <w:rFonts w:ascii="Calibri" w:eastAsia="Calibri" w:hAnsi="Calibri" w:cs="Calibri"/>
            <w:color w:val="244061"/>
            <w:sz w:val="22"/>
            <w:szCs w:val="22"/>
            <w:u w:val="single"/>
          </w:rPr>
          <w:t>https://geologicas.ucm.es/quejas-y-sugerencias</w:t>
        </w:r>
      </w:hyperlink>
      <w:r>
        <w:rPr>
          <w:rFonts w:ascii="Calibri" w:eastAsia="Calibri" w:hAnsi="Calibri" w:cs="Calibri"/>
          <w:color w:val="244061"/>
          <w:sz w:val="22"/>
          <w:szCs w:val="22"/>
        </w:rPr>
        <w:t>)</w:t>
      </w:r>
    </w:p>
    <w:p w14:paraId="6C7A3FE4"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 xml:space="preserve">En él se encuentra el formulario, que va dirigido a la Vicedecana de Estudios y Calidad. </w:t>
      </w:r>
    </w:p>
    <w:p w14:paraId="28F20E08"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El procedimiento de actuación se recoge en un enlace existente en el Sistema Interno de Garantía de Calidad:</w:t>
      </w:r>
    </w:p>
    <w:p w14:paraId="69111AA7" w14:textId="77777777" w:rsidR="00084C79" w:rsidRDefault="00000000">
      <w:pPr>
        <w:pBdr>
          <w:top w:val="nil"/>
          <w:left w:val="nil"/>
          <w:bottom w:val="nil"/>
          <w:right w:val="nil"/>
          <w:between w:val="nil"/>
        </w:pBdr>
        <w:ind w:firstLine="567"/>
        <w:jc w:val="both"/>
        <w:rPr>
          <w:rFonts w:ascii="Calibri" w:eastAsia="Calibri" w:hAnsi="Calibri" w:cs="Calibri"/>
          <w:color w:val="244061"/>
          <w:sz w:val="22"/>
          <w:szCs w:val="22"/>
        </w:rPr>
      </w:pPr>
      <w:hyperlink r:id="rId20">
        <w:r>
          <w:rPr>
            <w:rFonts w:ascii="Calibri" w:eastAsia="Calibri" w:hAnsi="Calibri" w:cs="Calibri"/>
            <w:color w:val="244061"/>
            <w:sz w:val="22"/>
            <w:szCs w:val="22"/>
            <w:u w:val="single"/>
          </w:rPr>
          <w:t>https://geologicas.ucm.es/sistema-interno-de-garantia-de-calidad</w:t>
        </w:r>
      </w:hyperlink>
    </w:p>
    <w:p w14:paraId="50385906"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Según el procedimiento establecido, la Vicedecana de Estudios y Calidad envía el correspondiente acuse de recibo a los que hayan presentado un escrito y se garantiza la confidencialidad. Cualquier reclamación formulada con insuficiente fundamento o en caso de no haber pretensión son desestimadas, o todas aquellas cuya tramitación cause un perjuicio al derecho legítimo de terceras personas. En todo caso, se comunica por escrito a la persona interesada los motivos de la no admisión.</w:t>
      </w:r>
    </w:p>
    <w:p w14:paraId="1CBC2BA6"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Admitida la reclamación, la Comisión de Calidad promoverá la oportuna investigación y dará conocimiento a todas las personas que puedan verse afectadas por su contenido. Una vez concluidas sus actuaciones, dentro del plazo máximo de tres meses desde que fuera admitida la reclamación, se notifican las conclusiones a los interesados y, si es pertinente, a la Junta de Facultad, con las sugerencias o recomendaciones que se hayan estimado convenientes para la subsanación, en su caso, de las deficiencias observadas. </w:t>
      </w:r>
    </w:p>
    <w:p w14:paraId="79E34B6E" w14:textId="77777777" w:rsidR="00084C79" w:rsidRDefault="00084C79">
      <w:pPr>
        <w:jc w:val="both"/>
        <w:rPr>
          <w:rFonts w:ascii="Calibri" w:eastAsia="Calibri" w:hAnsi="Calibri" w:cs="Calibri"/>
          <w:color w:val="244061"/>
          <w:sz w:val="22"/>
          <w:szCs w:val="22"/>
        </w:rPr>
      </w:pPr>
    </w:p>
    <w:p w14:paraId="1FD1A9C8"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Además del conocimiento de los problemas de funcionamiento de la titulación a través del sistema formal de quejas (buzón de sugerencias, quejas y reclamaciones o instancias presentada a través del Registro de los Centros), existe una comunicación verbal directa entre los </w:t>
      </w:r>
      <w:r>
        <w:rPr>
          <w:rFonts w:ascii="Calibri" w:eastAsia="Calibri" w:hAnsi="Calibri" w:cs="Calibri"/>
          <w:color w:val="244061"/>
          <w:sz w:val="22"/>
          <w:szCs w:val="22"/>
        </w:rPr>
        <w:lastRenderedPageBreak/>
        <w:t>estudiantes, coordinadores de curso y profesores sobre los problemas que van surgiendo. Esta es especialmente estrecha debido a la proximidad que se establece entre estudiantes y profesores en las prácticas de laboratorio y, sobre todo, en las de campo. Los comentarios y sugerencias son canalizados adecuadamente y se analizan por la Comisión de Calidad para su resolución. Además, se insiste a los representantes de estudiantes en la Comisión de Coordinación para que informen a sus compañeros y los animen a implicarse en las tareas de mejora de los distintos aspectos de la Facultad (docencia, servicios, etc.). Para completar la comunicación entre los representantes de estudiantes en la Comisión de Coordinación y los delegados de Curso y resto de estudiantes se ha facilitado una cuenta de correo electrónico a los representantes, así como los correos de todos los alumnos para que puedan ponerse en contacto entre ellos y comunicar de una forma más dinámica las sugerencias. Como norma, en cada curso académico los estudiantes eligen un representante o delegado de curso, cuyo principal papel consiste en actuar como interlocutor con los coordinadores y responsables del Sistema de Garantía de Calidad y poder abordar los problemas puntuales que pudieran existir.</w:t>
      </w:r>
    </w:p>
    <w:p w14:paraId="496B2A02" w14:textId="77777777" w:rsidR="00084C79" w:rsidRDefault="00084C79">
      <w:pPr>
        <w:pBdr>
          <w:top w:val="nil"/>
          <w:left w:val="nil"/>
          <w:bottom w:val="nil"/>
          <w:right w:val="nil"/>
          <w:between w:val="nil"/>
        </w:pBdr>
        <w:jc w:val="both"/>
        <w:rPr>
          <w:rFonts w:ascii="Calibri" w:eastAsia="Calibri" w:hAnsi="Calibri" w:cs="Calibri"/>
          <w:color w:val="244061"/>
          <w:sz w:val="22"/>
          <w:szCs w:val="22"/>
        </w:rPr>
      </w:pPr>
    </w:p>
    <w:p w14:paraId="2F376C17" w14:textId="77777777" w:rsidR="00084C79" w:rsidRDefault="00000000">
      <w:pPr>
        <w:pBdr>
          <w:top w:val="nil"/>
          <w:left w:val="nil"/>
          <w:bottom w:val="nil"/>
          <w:right w:val="nil"/>
          <w:between w:val="nil"/>
        </w:pBdr>
        <w:jc w:val="both"/>
        <w:rPr>
          <w:rFonts w:ascii="Calibri" w:eastAsia="Calibri" w:hAnsi="Calibri" w:cs="Calibri"/>
          <w:color w:val="244061"/>
          <w:sz w:val="22"/>
          <w:szCs w:val="22"/>
        </w:rPr>
      </w:pPr>
      <w:r>
        <w:rPr>
          <w:rFonts w:ascii="Calibri" w:eastAsia="Calibri" w:hAnsi="Calibri" w:cs="Calibri"/>
          <w:color w:val="244061"/>
          <w:sz w:val="22"/>
          <w:szCs w:val="22"/>
        </w:rPr>
        <w:t>A través del buzón de Sugerencias y Reclamaciones en el curso 2021-22 se presentaron 6 quejas y a través del Sistema de Quejas de la UCM 1 queja. De todas las quejas, 3 están relacionadas con el Grado en Geología, 2 con el Grado en Ingeniería Geológica, 1 con el Máster de Geología Ambiental y una relacionada con la Biblioteca de la Facultad. No se recibió ninguna queja del Máster Interuniversitario en Paleontología Avanzada durante el curso 2021-22.</w:t>
      </w:r>
    </w:p>
    <w:p w14:paraId="7C3A6E44" w14:textId="77777777" w:rsidR="00084C79" w:rsidRDefault="00084C79">
      <w:pPr>
        <w:spacing w:before="60" w:after="60"/>
        <w:jc w:val="both"/>
        <w:rPr>
          <w:rFonts w:ascii="Calibri" w:eastAsia="Calibri" w:hAnsi="Calibri" w:cs="Calibri"/>
          <w:color w:val="244061"/>
          <w:sz w:val="22"/>
          <w:szCs w:val="22"/>
        </w:rPr>
      </w:pPr>
    </w:p>
    <w:p w14:paraId="68A52495"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Desde los órganos de gobierno y coordinación de la Facultad de Ciencias Geológicas, se considera que el sistema de quejas y reclamaciones operativo actualmente resulta eficaz en la mayoría de los casos. Desde el Vicedecanato de Calidad se actúa con prontitud, informando y reuniéndose con los profesores implicados y tratando de llegar a consensos o acuerdos que ayuden a resolver los problemas o mejorar algunos aspectos cuando se trate de sugerencias. Uno de los puntos fuertes del sistema es la accesibilidad que los estudiantes demuestran hacia los responsables </w:t>
      </w:r>
      <w:proofErr w:type="gramStart"/>
      <w:r>
        <w:rPr>
          <w:rFonts w:ascii="Calibri" w:eastAsia="Calibri" w:hAnsi="Calibri" w:cs="Calibri"/>
          <w:color w:val="244061"/>
          <w:sz w:val="22"/>
          <w:szCs w:val="22"/>
        </w:rPr>
        <w:t>del mismo</w:t>
      </w:r>
      <w:proofErr w:type="gramEnd"/>
      <w:r>
        <w:rPr>
          <w:rFonts w:ascii="Calibri" w:eastAsia="Calibri" w:hAnsi="Calibri" w:cs="Calibri"/>
          <w:color w:val="244061"/>
          <w:sz w:val="22"/>
          <w:szCs w:val="22"/>
        </w:rPr>
        <w:t>, circunstancia que se debe al estrecho contacto entre alumno y profesor que caracteriza los estudios en nuestra facultad. Esto hace que los estudiantes demanden el servicio de quejas con normalidad en los casos que les parece oportuno, sin ocultar sus descontentos o inquietudes. La eficacia del sistema también se puede evaluar al constatarse que no es frecuente la repetición de una determinada queja, acerca de un profesor o asignatura concreta, lo que hace pensar en que se solucionan razonablemente después de hablar con las partes implicadas.</w:t>
      </w:r>
    </w:p>
    <w:p w14:paraId="227947F7" w14:textId="77777777" w:rsidR="00084C79" w:rsidRDefault="00084C79">
      <w:pPr>
        <w:spacing w:before="60" w:after="60"/>
        <w:jc w:val="both"/>
        <w:rPr>
          <w:rFonts w:ascii="Calibri" w:eastAsia="Calibri" w:hAnsi="Calibri" w:cs="Calibri"/>
          <w:color w:val="244061"/>
          <w:sz w:val="22"/>
          <w:szCs w:val="22"/>
        </w:rPr>
      </w:pPr>
    </w:p>
    <w:tbl>
      <w:tblPr>
        <w:tblStyle w:val="affff5"/>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455655AA" w14:textId="77777777">
        <w:trPr>
          <w:trHeight w:val="339"/>
        </w:trPr>
        <w:tc>
          <w:tcPr>
            <w:tcW w:w="4246" w:type="dxa"/>
          </w:tcPr>
          <w:p w14:paraId="21CA8E6C"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FORTALEZAS</w:t>
            </w:r>
          </w:p>
        </w:tc>
        <w:tc>
          <w:tcPr>
            <w:tcW w:w="4247" w:type="dxa"/>
          </w:tcPr>
          <w:p w14:paraId="72C687D8"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DEBILIDADES</w:t>
            </w:r>
          </w:p>
        </w:tc>
      </w:tr>
      <w:tr w:rsidR="00084C79" w14:paraId="6B9805D2" w14:textId="77777777">
        <w:trPr>
          <w:trHeight w:val="354"/>
        </w:trPr>
        <w:tc>
          <w:tcPr>
            <w:tcW w:w="4246" w:type="dxa"/>
          </w:tcPr>
          <w:p w14:paraId="1C213FB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Escasas quejas; respuesta rápida a las sugerencias</w:t>
            </w:r>
          </w:p>
        </w:tc>
        <w:tc>
          <w:tcPr>
            <w:tcW w:w="4247" w:type="dxa"/>
          </w:tcPr>
          <w:p w14:paraId="4295101D"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Escaso uso del sistema oficial</w:t>
            </w:r>
          </w:p>
        </w:tc>
      </w:tr>
    </w:tbl>
    <w:p w14:paraId="42242899" w14:textId="77777777" w:rsidR="00084C79" w:rsidRDefault="00084C79">
      <w:pPr>
        <w:spacing w:before="60" w:after="60"/>
        <w:rPr>
          <w:rFonts w:ascii="Calibri" w:eastAsia="Calibri" w:hAnsi="Calibri" w:cs="Calibri"/>
          <w:color w:val="C00000"/>
          <w:sz w:val="22"/>
          <w:szCs w:val="22"/>
        </w:rPr>
      </w:pPr>
    </w:p>
    <w:p w14:paraId="00365139" w14:textId="77777777" w:rsidR="00084C79" w:rsidRDefault="00000000">
      <w:pPr>
        <w:pStyle w:val="Ttulo3"/>
        <w:rPr>
          <w:rFonts w:ascii="Calibri" w:eastAsia="Calibri" w:hAnsi="Calibri" w:cs="Calibri"/>
          <w:color w:val="244061"/>
          <w:sz w:val="22"/>
          <w:szCs w:val="22"/>
        </w:rPr>
      </w:pPr>
      <w:bookmarkStart w:id="9" w:name="_Toc118446520"/>
      <w:r>
        <w:rPr>
          <w:rFonts w:ascii="Calibri" w:eastAsia="Calibri" w:hAnsi="Calibri" w:cs="Calibri"/>
          <w:color w:val="244061"/>
          <w:sz w:val="22"/>
          <w:szCs w:val="22"/>
        </w:rPr>
        <w:t>5. INDICADORES DE RESULTADO</w:t>
      </w:r>
      <w:bookmarkEnd w:id="9"/>
    </w:p>
    <w:p w14:paraId="3ED6B0CE" w14:textId="77777777" w:rsidR="00084C79" w:rsidRDefault="00000000">
      <w:pPr>
        <w:spacing w:after="60"/>
        <w:jc w:val="both"/>
        <w:rPr>
          <w:rFonts w:ascii="Calibri" w:eastAsia="Calibri" w:hAnsi="Calibri" w:cs="Calibri"/>
          <w:b/>
          <w:i/>
          <w:color w:val="244061"/>
          <w:sz w:val="22"/>
          <w:szCs w:val="22"/>
          <w:u w:val="single"/>
        </w:rPr>
      </w:pPr>
      <w:r>
        <w:rPr>
          <w:rFonts w:ascii="Calibri" w:eastAsia="Calibri" w:hAnsi="Calibri" w:cs="Calibri"/>
          <w:b/>
          <w:i/>
          <w:color w:val="244061"/>
          <w:sz w:val="22"/>
          <w:szCs w:val="22"/>
          <w:u w:val="single"/>
        </w:rPr>
        <w:t>5.1 Indicadores académicos y análisis de estos</w:t>
      </w:r>
    </w:p>
    <w:p w14:paraId="4D49920C" w14:textId="77777777" w:rsidR="00084C79" w:rsidRDefault="00000000">
      <w:pPr>
        <w:spacing w:before="60" w:after="60"/>
        <w:ind w:firstLine="567"/>
        <w:jc w:val="both"/>
        <w:rPr>
          <w:rFonts w:ascii="Calibri" w:eastAsia="Calibri" w:hAnsi="Calibri" w:cs="Calibri"/>
          <w:color w:val="244061"/>
          <w:sz w:val="22"/>
          <w:szCs w:val="22"/>
        </w:rPr>
      </w:pPr>
      <w:r>
        <w:rPr>
          <w:rFonts w:ascii="Calibri" w:eastAsia="Calibri" w:hAnsi="Calibri" w:cs="Calibri"/>
          <w:color w:val="244061"/>
          <w:sz w:val="22"/>
          <w:szCs w:val="22"/>
        </w:rPr>
        <w:t>En la siguiente tabla se presentan los valores de los indicadores de resultados a lo largo de los cuatro últimos cursos.</w:t>
      </w:r>
    </w:p>
    <w:p w14:paraId="1A74BBF7" w14:textId="77777777" w:rsidR="00084C79" w:rsidRDefault="00000000">
      <w:pPr>
        <w:spacing w:after="60"/>
        <w:jc w:val="center"/>
        <w:rPr>
          <w:rFonts w:ascii="Calibri" w:eastAsia="Calibri" w:hAnsi="Calibri" w:cs="Calibri"/>
          <w:b/>
          <w:color w:val="244061"/>
          <w:sz w:val="22"/>
          <w:szCs w:val="22"/>
        </w:rPr>
      </w:pPr>
      <w:r>
        <w:rPr>
          <w:rFonts w:ascii="Calibri" w:eastAsia="Calibri" w:hAnsi="Calibri" w:cs="Calibri"/>
          <w:b/>
          <w:color w:val="244061"/>
          <w:sz w:val="22"/>
          <w:szCs w:val="22"/>
        </w:rPr>
        <w:t>INDICADORES DE RESULTADOS</w:t>
      </w:r>
    </w:p>
    <w:tbl>
      <w:tblPr>
        <w:tblStyle w:val="affff6"/>
        <w:tblW w:w="8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1740"/>
        <w:gridCol w:w="1705"/>
        <w:gridCol w:w="1705"/>
        <w:gridCol w:w="1573"/>
      </w:tblGrid>
      <w:tr w:rsidR="00084C79" w14:paraId="54FF6B84" w14:textId="77777777">
        <w:trPr>
          <w:trHeight w:val="659"/>
        </w:trPr>
        <w:tc>
          <w:tcPr>
            <w:tcW w:w="1785" w:type="dxa"/>
            <w:shd w:val="clear" w:color="auto" w:fill="D9D9D9"/>
            <w:vAlign w:val="center"/>
          </w:tcPr>
          <w:p w14:paraId="0B5BB1E6" w14:textId="77777777" w:rsidR="00084C79" w:rsidRDefault="00000000">
            <w:pPr>
              <w:spacing w:after="60"/>
              <w:jc w:val="center"/>
              <w:rPr>
                <w:rFonts w:ascii="Calibri" w:eastAsia="Calibri" w:hAnsi="Calibri" w:cs="Calibri"/>
                <w:b/>
                <w:color w:val="244061"/>
                <w:sz w:val="12"/>
                <w:szCs w:val="12"/>
              </w:rPr>
            </w:pPr>
            <w:r>
              <w:rPr>
                <w:rFonts w:ascii="Calibri" w:eastAsia="Calibri" w:hAnsi="Calibri" w:cs="Calibri"/>
                <w:b/>
                <w:color w:val="244061"/>
                <w:sz w:val="12"/>
                <w:szCs w:val="12"/>
              </w:rPr>
              <w:t>*ICM- Indicadores de la Comunidad de Madrid</w:t>
            </w:r>
          </w:p>
          <w:p w14:paraId="57C47CC0" w14:textId="77777777" w:rsidR="00084C79" w:rsidRDefault="00000000">
            <w:pPr>
              <w:spacing w:after="60"/>
              <w:jc w:val="center"/>
              <w:rPr>
                <w:rFonts w:ascii="Calibri" w:eastAsia="Calibri" w:hAnsi="Calibri" w:cs="Calibri"/>
                <w:b/>
                <w:color w:val="244061"/>
              </w:rPr>
            </w:pPr>
            <w:r>
              <w:rPr>
                <w:rFonts w:ascii="Calibri" w:eastAsia="Calibri" w:hAnsi="Calibri" w:cs="Calibri"/>
                <w:b/>
                <w:color w:val="244061"/>
                <w:sz w:val="12"/>
                <w:szCs w:val="12"/>
              </w:rPr>
              <w:t>*IUCM- Indicadores de la Universidad Complutense de Madrid</w:t>
            </w:r>
          </w:p>
        </w:tc>
        <w:tc>
          <w:tcPr>
            <w:tcW w:w="1740" w:type="dxa"/>
            <w:shd w:val="clear" w:color="auto" w:fill="D9D9D9"/>
            <w:vAlign w:val="center"/>
          </w:tcPr>
          <w:p w14:paraId="27F2B46F"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2018-2019</w:t>
            </w:r>
          </w:p>
        </w:tc>
        <w:tc>
          <w:tcPr>
            <w:tcW w:w="1705" w:type="dxa"/>
            <w:shd w:val="clear" w:color="auto" w:fill="D9D9D9"/>
            <w:vAlign w:val="center"/>
          </w:tcPr>
          <w:p w14:paraId="2500C245"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2019-2020</w:t>
            </w:r>
          </w:p>
        </w:tc>
        <w:tc>
          <w:tcPr>
            <w:tcW w:w="1705" w:type="dxa"/>
            <w:shd w:val="clear" w:color="auto" w:fill="D9D9D9"/>
            <w:vAlign w:val="center"/>
          </w:tcPr>
          <w:p w14:paraId="29299088"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2020-2021</w:t>
            </w:r>
          </w:p>
        </w:tc>
        <w:tc>
          <w:tcPr>
            <w:tcW w:w="1573" w:type="dxa"/>
            <w:shd w:val="clear" w:color="auto" w:fill="D9D9D9"/>
            <w:vAlign w:val="center"/>
          </w:tcPr>
          <w:p w14:paraId="3A9A857A"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2021-2022</w:t>
            </w:r>
          </w:p>
        </w:tc>
      </w:tr>
      <w:tr w:rsidR="00084C79" w14:paraId="6B4DC0D5" w14:textId="77777777">
        <w:trPr>
          <w:trHeight w:val="659"/>
        </w:trPr>
        <w:tc>
          <w:tcPr>
            <w:tcW w:w="1785" w:type="dxa"/>
            <w:shd w:val="clear" w:color="auto" w:fill="D9D9D9"/>
            <w:vAlign w:val="center"/>
          </w:tcPr>
          <w:p w14:paraId="65CC8AC1"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lastRenderedPageBreak/>
              <w:t>ICM-1</w:t>
            </w:r>
          </w:p>
          <w:p w14:paraId="72F40C37"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Plazas de nuevo ingreso ofertadas</w:t>
            </w:r>
          </w:p>
        </w:tc>
        <w:tc>
          <w:tcPr>
            <w:tcW w:w="1740" w:type="dxa"/>
            <w:vAlign w:val="center"/>
          </w:tcPr>
          <w:p w14:paraId="17858EB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25</w:t>
            </w:r>
          </w:p>
        </w:tc>
        <w:tc>
          <w:tcPr>
            <w:tcW w:w="1705" w:type="dxa"/>
            <w:vAlign w:val="center"/>
          </w:tcPr>
          <w:p w14:paraId="79C102AE"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25</w:t>
            </w:r>
          </w:p>
        </w:tc>
        <w:tc>
          <w:tcPr>
            <w:tcW w:w="1705" w:type="dxa"/>
            <w:vAlign w:val="center"/>
          </w:tcPr>
          <w:p w14:paraId="7C90C53E"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25</w:t>
            </w:r>
          </w:p>
        </w:tc>
        <w:tc>
          <w:tcPr>
            <w:tcW w:w="1573" w:type="dxa"/>
            <w:vAlign w:val="center"/>
          </w:tcPr>
          <w:p w14:paraId="58EBDB6D"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25</w:t>
            </w:r>
          </w:p>
        </w:tc>
      </w:tr>
      <w:tr w:rsidR="00084C79" w14:paraId="3FD77FF2" w14:textId="77777777">
        <w:trPr>
          <w:trHeight w:val="659"/>
        </w:trPr>
        <w:tc>
          <w:tcPr>
            <w:tcW w:w="1785" w:type="dxa"/>
            <w:shd w:val="clear" w:color="auto" w:fill="D9D9D9"/>
            <w:vAlign w:val="center"/>
          </w:tcPr>
          <w:p w14:paraId="20EB9C39"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ICM-2</w:t>
            </w:r>
          </w:p>
          <w:p w14:paraId="09D4FF77"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Matrícula de nuevo ingreso</w:t>
            </w:r>
          </w:p>
        </w:tc>
        <w:tc>
          <w:tcPr>
            <w:tcW w:w="1740" w:type="dxa"/>
            <w:vAlign w:val="center"/>
          </w:tcPr>
          <w:p w14:paraId="4B593A04"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w:t>
            </w:r>
          </w:p>
        </w:tc>
        <w:tc>
          <w:tcPr>
            <w:tcW w:w="1705" w:type="dxa"/>
            <w:vAlign w:val="center"/>
          </w:tcPr>
          <w:p w14:paraId="391397BA"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w:t>
            </w:r>
          </w:p>
        </w:tc>
        <w:tc>
          <w:tcPr>
            <w:tcW w:w="1705" w:type="dxa"/>
            <w:vAlign w:val="center"/>
          </w:tcPr>
          <w:p w14:paraId="3FB0801B"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15</w:t>
            </w:r>
          </w:p>
        </w:tc>
        <w:tc>
          <w:tcPr>
            <w:tcW w:w="1573" w:type="dxa"/>
            <w:vAlign w:val="center"/>
          </w:tcPr>
          <w:p w14:paraId="712F54D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14</w:t>
            </w:r>
          </w:p>
        </w:tc>
      </w:tr>
      <w:tr w:rsidR="00084C79" w14:paraId="30342F6B" w14:textId="77777777">
        <w:trPr>
          <w:trHeight w:val="659"/>
        </w:trPr>
        <w:tc>
          <w:tcPr>
            <w:tcW w:w="1785" w:type="dxa"/>
            <w:shd w:val="clear" w:color="auto" w:fill="D9D9D9"/>
            <w:vAlign w:val="center"/>
          </w:tcPr>
          <w:p w14:paraId="495442DA"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ICM-3</w:t>
            </w:r>
          </w:p>
          <w:p w14:paraId="40957A2A"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Porcentaje de cobertura</w:t>
            </w:r>
          </w:p>
        </w:tc>
        <w:tc>
          <w:tcPr>
            <w:tcW w:w="1740" w:type="dxa"/>
            <w:vAlign w:val="center"/>
          </w:tcPr>
          <w:p w14:paraId="417C765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36%</w:t>
            </w:r>
          </w:p>
        </w:tc>
        <w:tc>
          <w:tcPr>
            <w:tcW w:w="1705" w:type="dxa"/>
            <w:vAlign w:val="center"/>
          </w:tcPr>
          <w:p w14:paraId="5ED50D0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40%</w:t>
            </w:r>
          </w:p>
        </w:tc>
        <w:tc>
          <w:tcPr>
            <w:tcW w:w="1705" w:type="dxa"/>
            <w:vAlign w:val="center"/>
          </w:tcPr>
          <w:p w14:paraId="2E62619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60%</w:t>
            </w:r>
          </w:p>
        </w:tc>
        <w:tc>
          <w:tcPr>
            <w:tcW w:w="1573" w:type="dxa"/>
            <w:vAlign w:val="center"/>
          </w:tcPr>
          <w:p w14:paraId="0F46F510"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56%</w:t>
            </w:r>
          </w:p>
        </w:tc>
      </w:tr>
      <w:tr w:rsidR="00084C79" w14:paraId="1097A7CB" w14:textId="77777777">
        <w:trPr>
          <w:trHeight w:val="659"/>
        </w:trPr>
        <w:tc>
          <w:tcPr>
            <w:tcW w:w="1785" w:type="dxa"/>
            <w:shd w:val="clear" w:color="auto" w:fill="D9D9D9"/>
            <w:vAlign w:val="center"/>
          </w:tcPr>
          <w:p w14:paraId="5D0BF615"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ICM-4</w:t>
            </w:r>
          </w:p>
          <w:p w14:paraId="2EEC7825"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rendimiento del título</w:t>
            </w:r>
          </w:p>
        </w:tc>
        <w:tc>
          <w:tcPr>
            <w:tcW w:w="1740" w:type="dxa"/>
            <w:vAlign w:val="center"/>
          </w:tcPr>
          <w:p w14:paraId="40C9E83A"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94.31%</w:t>
            </w:r>
          </w:p>
        </w:tc>
        <w:tc>
          <w:tcPr>
            <w:tcW w:w="1705" w:type="dxa"/>
            <w:vAlign w:val="center"/>
          </w:tcPr>
          <w:p w14:paraId="1CDEC92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98.8%</w:t>
            </w:r>
          </w:p>
        </w:tc>
        <w:tc>
          <w:tcPr>
            <w:tcW w:w="1705" w:type="dxa"/>
            <w:vAlign w:val="center"/>
          </w:tcPr>
          <w:p w14:paraId="29D85721"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91.5%</w:t>
            </w:r>
          </w:p>
        </w:tc>
        <w:tc>
          <w:tcPr>
            <w:tcW w:w="1573" w:type="dxa"/>
            <w:vAlign w:val="center"/>
          </w:tcPr>
          <w:p w14:paraId="6B93650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92,29%</w:t>
            </w:r>
          </w:p>
        </w:tc>
      </w:tr>
      <w:tr w:rsidR="00084C79" w14:paraId="10F5951F" w14:textId="77777777">
        <w:trPr>
          <w:trHeight w:val="659"/>
        </w:trPr>
        <w:tc>
          <w:tcPr>
            <w:tcW w:w="1785" w:type="dxa"/>
            <w:shd w:val="clear" w:color="auto" w:fill="D9D9D9"/>
            <w:vAlign w:val="center"/>
          </w:tcPr>
          <w:p w14:paraId="250CE01A"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ICM-5</w:t>
            </w:r>
          </w:p>
          <w:p w14:paraId="79FE189D"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abandono</w:t>
            </w:r>
            <w:r>
              <w:rPr>
                <w:rFonts w:ascii="Calibri" w:eastAsia="Calibri" w:hAnsi="Calibri" w:cs="Calibri"/>
                <w:strike/>
                <w:color w:val="244061"/>
                <w:sz w:val="16"/>
                <w:szCs w:val="16"/>
              </w:rPr>
              <w:t xml:space="preserve"> </w:t>
            </w:r>
            <w:r>
              <w:rPr>
                <w:rFonts w:ascii="Calibri" w:eastAsia="Calibri" w:hAnsi="Calibri" w:cs="Calibri"/>
                <w:color w:val="244061"/>
                <w:sz w:val="16"/>
                <w:szCs w:val="16"/>
              </w:rPr>
              <w:t>del título</w:t>
            </w:r>
          </w:p>
        </w:tc>
        <w:tc>
          <w:tcPr>
            <w:tcW w:w="1740" w:type="dxa"/>
            <w:vAlign w:val="center"/>
          </w:tcPr>
          <w:p w14:paraId="240330B4"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w:t>
            </w:r>
          </w:p>
        </w:tc>
        <w:tc>
          <w:tcPr>
            <w:tcW w:w="1705" w:type="dxa"/>
            <w:vAlign w:val="center"/>
          </w:tcPr>
          <w:p w14:paraId="297031FF"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0%</w:t>
            </w:r>
          </w:p>
        </w:tc>
        <w:tc>
          <w:tcPr>
            <w:tcW w:w="1705" w:type="dxa"/>
            <w:vAlign w:val="center"/>
          </w:tcPr>
          <w:p w14:paraId="503ADDDA"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0%</w:t>
            </w:r>
          </w:p>
        </w:tc>
        <w:tc>
          <w:tcPr>
            <w:tcW w:w="1573" w:type="dxa"/>
            <w:vAlign w:val="center"/>
          </w:tcPr>
          <w:p w14:paraId="7D5DC258"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0%</w:t>
            </w:r>
          </w:p>
        </w:tc>
      </w:tr>
      <w:tr w:rsidR="00084C79" w14:paraId="418F67EF" w14:textId="77777777">
        <w:trPr>
          <w:trHeight w:val="659"/>
        </w:trPr>
        <w:tc>
          <w:tcPr>
            <w:tcW w:w="1785" w:type="dxa"/>
            <w:shd w:val="clear" w:color="auto" w:fill="D9D9D9"/>
            <w:vAlign w:val="center"/>
          </w:tcPr>
          <w:p w14:paraId="38667026"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ICM-7</w:t>
            </w:r>
          </w:p>
          <w:p w14:paraId="4CE929E3"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eficiencia de los egresados</w:t>
            </w:r>
          </w:p>
        </w:tc>
        <w:tc>
          <w:tcPr>
            <w:tcW w:w="1740" w:type="dxa"/>
            <w:vAlign w:val="center"/>
          </w:tcPr>
          <w:p w14:paraId="27F8B944"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95.74%</w:t>
            </w:r>
          </w:p>
        </w:tc>
        <w:tc>
          <w:tcPr>
            <w:tcW w:w="1705" w:type="dxa"/>
            <w:vAlign w:val="center"/>
          </w:tcPr>
          <w:p w14:paraId="0BE82A57"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94.6%</w:t>
            </w:r>
          </w:p>
        </w:tc>
        <w:tc>
          <w:tcPr>
            <w:tcW w:w="1705" w:type="dxa"/>
            <w:vAlign w:val="center"/>
          </w:tcPr>
          <w:p w14:paraId="64AD0DC4"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100%</w:t>
            </w:r>
          </w:p>
        </w:tc>
        <w:tc>
          <w:tcPr>
            <w:tcW w:w="1573" w:type="dxa"/>
            <w:vAlign w:val="center"/>
          </w:tcPr>
          <w:p w14:paraId="5DF600F4"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94,44%</w:t>
            </w:r>
          </w:p>
        </w:tc>
      </w:tr>
      <w:tr w:rsidR="00084C79" w14:paraId="74FAE71B" w14:textId="77777777">
        <w:trPr>
          <w:trHeight w:val="399"/>
        </w:trPr>
        <w:tc>
          <w:tcPr>
            <w:tcW w:w="1785" w:type="dxa"/>
            <w:shd w:val="clear" w:color="auto" w:fill="D9D9D9"/>
            <w:vAlign w:val="center"/>
          </w:tcPr>
          <w:p w14:paraId="359306C1"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ICM-8</w:t>
            </w:r>
          </w:p>
          <w:p w14:paraId="6476E62A"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graduación</w:t>
            </w:r>
          </w:p>
        </w:tc>
        <w:tc>
          <w:tcPr>
            <w:tcW w:w="1740" w:type="dxa"/>
            <w:vAlign w:val="center"/>
          </w:tcPr>
          <w:p w14:paraId="4068C11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85.71%</w:t>
            </w:r>
          </w:p>
        </w:tc>
        <w:tc>
          <w:tcPr>
            <w:tcW w:w="1705" w:type="dxa"/>
            <w:vAlign w:val="center"/>
          </w:tcPr>
          <w:p w14:paraId="0DC51F93"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80%</w:t>
            </w:r>
          </w:p>
        </w:tc>
        <w:tc>
          <w:tcPr>
            <w:tcW w:w="1705" w:type="dxa"/>
            <w:vAlign w:val="center"/>
          </w:tcPr>
          <w:p w14:paraId="5E58FA0E"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100%</w:t>
            </w:r>
          </w:p>
        </w:tc>
        <w:tc>
          <w:tcPr>
            <w:tcW w:w="1573" w:type="dxa"/>
            <w:vAlign w:val="center"/>
          </w:tcPr>
          <w:p w14:paraId="167DD902"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91,67%</w:t>
            </w:r>
          </w:p>
        </w:tc>
      </w:tr>
      <w:tr w:rsidR="00084C79" w14:paraId="24576A34" w14:textId="77777777">
        <w:trPr>
          <w:trHeight w:val="418"/>
        </w:trPr>
        <w:tc>
          <w:tcPr>
            <w:tcW w:w="1785" w:type="dxa"/>
            <w:shd w:val="clear" w:color="auto" w:fill="D9D9D9"/>
            <w:vAlign w:val="center"/>
          </w:tcPr>
          <w:p w14:paraId="5880FEA7"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IUCM-1</w:t>
            </w:r>
          </w:p>
          <w:p w14:paraId="67B632A5"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éxito</w:t>
            </w:r>
          </w:p>
        </w:tc>
        <w:tc>
          <w:tcPr>
            <w:tcW w:w="1740" w:type="dxa"/>
            <w:vAlign w:val="center"/>
          </w:tcPr>
          <w:p w14:paraId="53C1C5F2"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100%</w:t>
            </w:r>
          </w:p>
        </w:tc>
        <w:tc>
          <w:tcPr>
            <w:tcW w:w="1705" w:type="dxa"/>
            <w:vAlign w:val="center"/>
          </w:tcPr>
          <w:p w14:paraId="4BD3C53B"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99.2%</w:t>
            </w:r>
          </w:p>
        </w:tc>
        <w:tc>
          <w:tcPr>
            <w:tcW w:w="1705" w:type="dxa"/>
            <w:vAlign w:val="center"/>
          </w:tcPr>
          <w:p w14:paraId="16424CFD"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100%</w:t>
            </w:r>
          </w:p>
        </w:tc>
        <w:tc>
          <w:tcPr>
            <w:tcW w:w="1573" w:type="dxa"/>
            <w:vAlign w:val="center"/>
          </w:tcPr>
          <w:p w14:paraId="0890569D"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100%</w:t>
            </w:r>
          </w:p>
        </w:tc>
      </w:tr>
      <w:tr w:rsidR="00084C79" w14:paraId="0F1B78D8" w14:textId="77777777">
        <w:trPr>
          <w:trHeight w:val="659"/>
        </w:trPr>
        <w:tc>
          <w:tcPr>
            <w:tcW w:w="1785" w:type="dxa"/>
            <w:shd w:val="clear" w:color="auto" w:fill="D9D9D9"/>
            <w:vAlign w:val="center"/>
          </w:tcPr>
          <w:p w14:paraId="489203F6"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IUCM-5</w:t>
            </w:r>
          </w:p>
          <w:p w14:paraId="24AEE19D"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demanda del máster</w:t>
            </w:r>
          </w:p>
        </w:tc>
        <w:tc>
          <w:tcPr>
            <w:tcW w:w="1740" w:type="dxa"/>
            <w:vAlign w:val="center"/>
          </w:tcPr>
          <w:p w14:paraId="6412176E"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116%</w:t>
            </w:r>
          </w:p>
        </w:tc>
        <w:tc>
          <w:tcPr>
            <w:tcW w:w="1705" w:type="dxa"/>
            <w:vAlign w:val="center"/>
          </w:tcPr>
          <w:p w14:paraId="2519B72C"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60%</w:t>
            </w:r>
          </w:p>
        </w:tc>
        <w:tc>
          <w:tcPr>
            <w:tcW w:w="1705" w:type="dxa"/>
            <w:vAlign w:val="center"/>
          </w:tcPr>
          <w:p w14:paraId="6694CF26"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38.67%</w:t>
            </w:r>
          </w:p>
        </w:tc>
        <w:tc>
          <w:tcPr>
            <w:tcW w:w="1573" w:type="dxa"/>
            <w:vAlign w:val="center"/>
          </w:tcPr>
          <w:p w14:paraId="75DBDF8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176%</w:t>
            </w:r>
          </w:p>
        </w:tc>
      </w:tr>
      <w:tr w:rsidR="00084C79" w14:paraId="7ADB9376" w14:textId="77777777">
        <w:trPr>
          <w:trHeight w:val="660"/>
        </w:trPr>
        <w:tc>
          <w:tcPr>
            <w:tcW w:w="1785" w:type="dxa"/>
            <w:shd w:val="clear" w:color="auto" w:fill="D9D9D9"/>
            <w:vAlign w:val="center"/>
          </w:tcPr>
          <w:p w14:paraId="2BF7A381"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IUCM-16</w:t>
            </w:r>
          </w:p>
          <w:p w14:paraId="564845B5"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Tasa de evaluación del título</w:t>
            </w:r>
          </w:p>
        </w:tc>
        <w:tc>
          <w:tcPr>
            <w:tcW w:w="1740" w:type="dxa"/>
            <w:vAlign w:val="center"/>
          </w:tcPr>
          <w:p w14:paraId="2DA7134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94.31%</w:t>
            </w:r>
          </w:p>
        </w:tc>
        <w:tc>
          <w:tcPr>
            <w:tcW w:w="1705" w:type="dxa"/>
            <w:vAlign w:val="center"/>
          </w:tcPr>
          <w:p w14:paraId="7D9BABE3"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99.5%</w:t>
            </w:r>
          </w:p>
        </w:tc>
        <w:tc>
          <w:tcPr>
            <w:tcW w:w="1705" w:type="dxa"/>
            <w:vAlign w:val="center"/>
          </w:tcPr>
          <w:p w14:paraId="581E1189"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91.5%</w:t>
            </w:r>
          </w:p>
        </w:tc>
        <w:tc>
          <w:tcPr>
            <w:tcW w:w="1573" w:type="dxa"/>
            <w:vAlign w:val="center"/>
          </w:tcPr>
          <w:p w14:paraId="1493882B" w14:textId="77777777" w:rsidR="00084C79" w:rsidRDefault="00000000">
            <w:pPr>
              <w:jc w:val="center"/>
              <w:rPr>
                <w:rFonts w:ascii="Calibri" w:eastAsia="Calibri" w:hAnsi="Calibri" w:cs="Calibri"/>
                <w:color w:val="244061"/>
                <w:sz w:val="20"/>
                <w:szCs w:val="20"/>
              </w:rPr>
            </w:pPr>
            <w:r>
              <w:rPr>
                <w:rFonts w:ascii="Calibri" w:eastAsia="Calibri" w:hAnsi="Calibri" w:cs="Calibri"/>
                <w:color w:val="244061"/>
                <w:sz w:val="20"/>
                <w:szCs w:val="20"/>
              </w:rPr>
              <w:t>92,29%</w:t>
            </w:r>
          </w:p>
        </w:tc>
      </w:tr>
    </w:tbl>
    <w:p w14:paraId="54B51EC3" w14:textId="77777777" w:rsidR="00084C79" w:rsidRDefault="00000000">
      <w:pPr>
        <w:spacing w:after="60"/>
        <w:jc w:val="center"/>
        <w:rPr>
          <w:rFonts w:ascii="Calibri" w:eastAsia="Calibri" w:hAnsi="Calibri" w:cs="Calibri"/>
          <w:color w:val="C00000"/>
          <w:sz w:val="22"/>
          <w:szCs w:val="22"/>
        </w:rPr>
      </w:pPr>
      <w:r>
        <w:rPr>
          <w:rFonts w:ascii="Calibri" w:eastAsia="Calibri" w:hAnsi="Calibri" w:cs="Calibri"/>
          <w:color w:val="244061"/>
          <w:sz w:val="20"/>
          <w:szCs w:val="20"/>
        </w:rPr>
        <w:t>Tabla 5. Tabla comparativa de indicadores de calidad</w:t>
      </w:r>
    </w:p>
    <w:p w14:paraId="4369F349"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El Máster Interuniversitario en Paleontología Avanzada oferta desde su comienzo 25 plazas de nuevo ingreso en la UCM y 5 plazas en la UAH, tal y como figura en el Documento Verifica. La matrícula en el curso 2021-22 ha sido de 14 estudiantes, todos ellos matriculados en la UCM. Con ello se cubrió el 56% de la oferta de plazas considerando el posterior abandono de dos estudiantes. También se matriculó en una asignatura del máster (Micropaleontología Aplicada) un estudiante Erasmus procedente de Italia, aunque no finalizó la asignatura.</w:t>
      </w:r>
    </w:p>
    <w:p w14:paraId="52A70632"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Por procedencia, el 38% de los estudiantes matriculados procedían de la Universidad Complutense, de los Grados en Geología o Biología. Otro 38% correspondía a estudiantes de otras universidades madrileñas (UAM, U. Rey Juan Carlos y UAH) o españolas (Salamanca, Granada, Oviedo, Huelva) con titulaciones de Grados de Biología, Geología, Ciencias Ambientales, Humanidades y Videojuegos. Como en cursos anteriores, hubo solicitudes procedentes de varios países iberoamericanos, dos de las cuales se formalizaron como matrícula, ambas de estudiantes de Geociencias procedentes de Colombia. El número de matriculados con respecto al número de preinscritos se reduce a menos del 50%, si se considera la totalidad de los preinscritos; sin embargo, si se considera el número de matriculados que eligen el MIPA en primera opción, este valor asciende a un 72% de aspirantes a cursar nuestro máster que finalmente se matriculan en él. Cuatro de ellos posteriormente anularon su matrícula al comprobar que no iban a poder dedicarle al máster el tiempo necesario (se trataba de profesores interinos de enseñanza secundaria). </w:t>
      </w:r>
    </w:p>
    <w:p w14:paraId="6CA57B5C"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lastRenderedPageBreak/>
        <w:t xml:space="preserve">Como puede verse en la Tabla 6, la preinscripción en primera opción se mantiene con relación a la del curso precedentes, pero se formalizó una matrícula más, siendo el más alto de los cuatro últimos años. </w:t>
      </w:r>
    </w:p>
    <w:p w14:paraId="237A7867"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  </w:t>
      </w:r>
    </w:p>
    <w:tbl>
      <w:tblPr>
        <w:tblStyle w:val="affff7"/>
        <w:tblW w:w="70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5"/>
        <w:gridCol w:w="1395"/>
        <w:gridCol w:w="1290"/>
        <w:gridCol w:w="1290"/>
        <w:gridCol w:w="1290"/>
      </w:tblGrid>
      <w:tr w:rsidR="00084C79" w14:paraId="4CF2F94C" w14:textId="77777777">
        <w:trPr>
          <w:trHeight w:val="510"/>
        </w:trPr>
        <w:tc>
          <w:tcPr>
            <w:tcW w:w="1815" w:type="dxa"/>
            <w:tcBorders>
              <w:bottom w:val="single" w:sz="8" w:space="0" w:color="000000"/>
              <w:right w:val="single" w:sz="8" w:space="0" w:color="000000"/>
            </w:tcBorders>
            <w:tcMar>
              <w:top w:w="100" w:type="dxa"/>
              <w:left w:w="100" w:type="dxa"/>
              <w:bottom w:w="100" w:type="dxa"/>
              <w:right w:w="100" w:type="dxa"/>
            </w:tcMar>
          </w:tcPr>
          <w:p w14:paraId="2C69C430" w14:textId="77777777" w:rsidR="00084C79" w:rsidRDefault="00000000">
            <w:pPr>
              <w:spacing w:before="60" w:after="60"/>
              <w:jc w:val="both"/>
              <w:rPr>
                <w:rFonts w:ascii="Calibri" w:eastAsia="Calibri" w:hAnsi="Calibri" w:cs="Calibri"/>
                <w:color w:val="244061"/>
                <w:sz w:val="20"/>
                <w:szCs w:val="20"/>
              </w:rPr>
            </w:pPr>
            <w:r>
              <w:rPr>
                <w:rFonts w:ascii="Calibri" w:eastAsia="Calibri" w:hAnsi="Calibri" w:cs="Calibri"/>
                <w:color w:val="244061"/>
                <w:sz w:val="20"/>
                <w:szCs w:val="20"/>
              </w:rPr>
              <w:t xml:space="preserve"> </w:t>
            </w:r>
          </w:p>
        </w:tc>
        <w:tc>
          <w:tcPr>
            <w:tcW w:w="139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9824D3" w14:textId="77777777" w:rsidR="00084C79" w:rsidRDefault="00000000">
            <w:pPr>
              <w:spacing w:before="60" w:after="60"/>
              <w:jc w:val="center"/>
              <w:rPr>
                <w:rFonts w:ascii="Calibri" w:eastAsia="Calibri" w:hAnsi="Calibri" w:cs="Calibri"/>
                <w:b/>
                <w:color w:val="244061"/>
                <w:sz w:val="20"/>
                <w:szCs w:val="20"/>
              </w:rPr>
            </w:pPr>
            <w:r>
              <w:rPr>
                <w:rFonts w:ascii="Calibri" w:eastAsia="Calibri" w:hAnsi="Calibri" w:cs="Calibri"/>
                <w:b/>
                <w:color w:val="244061"/>
                <w:sz w:val="20"/>
                <w:szCs w:val="20"/>
              </w:rPr>
              <w:t>2018-19</w:t>
            </w:r>
          </w:p>
        </w:tc>
        <w:tc>
          <w:tcPr>
            <w:tcW w:w="129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7C9A61F" w14:textId="77777777" w:rsidR="00084C79" w:rsidRDefault="00000000">
            <w:pPr>
              <w:spacing w:before="60" w:after="60"/>
              <w:jc w:val="center"/>
              <w:rPr>
                <w:rFonts w:ascii="Calibri" w:eastAsia="Calibri" w:hAnsi="Calibri" w:cs="Calibri"/>
                <w:b/>
                <w:color w:val="244061"/>
                <w:sz w:val="20"/>
                <w:szCs w:val="20"/>
              </w:rPr>
            </w:pPr>
            <w:r>
              <w:rPr>
                <w:rFonts w:ascii="Calibri" w:eastAsia="Calibri" w:hAnsi="Calibri" w:cs="Calibri"/>
                <w:b/>
                <w:color w:val="244061"/>
                <w:sz w:val="20"/>
                <w:szCs w:val="20"/>
              </w:rPr>
              <w:t>2019-20</w:t>
            </w:r>
          </w:p>
        </w:tc>
        <w:tc>
          <w:tcPr>
            <w:tcW w:w="129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DF6A34B" w14:textId="77777777" w:rsidR="00084C79" w:rsidRDefault="00000000">
            <w:pPr>
              <w:spacing w:before="60" w:after="60"/>
              <w:jc w:val="center"/>
              <w:rPr>
                <w:rFonts w:ascii="Calibri" w:eastAsia="Calibri" w:hAnsi="Calibri" w:cs="Calibri"/>
                <w:b/>
                <w:color w:val="244061"/>
                <w:sz w:val="20"/>
                <w:szCs w:val="20"/>
              </w:rPr>
            </w:pPr>
            <w:r>
              <w:rPr>
                <w:rFonts w:ascii="Calibri" w:eastAsia="Calibri" w:hAnsi="Calibri" w:cs="Calibri"/>
                <w:b/>
                <w:color w:val="244061"/>
                <w:sz w:val="20"/>
                <w:szCs w:val="20"/>
              </w:rPr>
              <w:t>2020-21</w:t>
            </w:r>
          </w:p>
        </w:tc>
        <w:tc>
          <w:tcPr>
            <w:tcW w:w="129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9E33847" w14:textId="77777777" w:rsidR="00084C79" w:rsidRDefault="00000000">
            <w:pPr>
              <w:spacing w:before="60" w:after="60"/>
              <w:jc w:val="center"/>
              <w:rPr>
                <w:rFonts w:ascii="Calibri" w:eastAsia="Calibri" w:hAnsi="Calibri" w:cs="Calibri"/>
                <w:b/>
                <w:color w:val="244061"/>
                <w:sz w:val="20"/>
                <w:szCs w:val="20"/>
              </w:rPr>
            </w:pPr>
            <w:r>
              <w:rPr>
                <w:rFonts w:ascii="Calibri" w:eastAsia="Calibri" w:hAnsi="Calibri" w:cs="Calibri"/>
                <w:b/>
                <w:color w:val="244061"/>
                <w:sz w:val="20"/>
                <w:szCs w:val="20"/>
              </w:rPr>
              <w:t>2021-22</w:t>
            </w:r>
          </w:p>
        </w:tc>
      </w:tr>
      <w:tr w:rsidR="00084C79" w14:paraId="6CDCCE96" w14:textId="77777777">
        <w:trPr>
          <w:trHeight w:val="499"/>
        </w:trPr>
        <w:tc>
          <w:tcPr>
            <w:tcW w:w="181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52BBF7" w14:textId="77777777" w:rsidR="00084C79" w:rsidRDefault="00000000">
            <w:pPr>
              <w:spacing w:before="60" w:after="60"/>
              <w:jc w:val="both"/>
              <w:rPr>
                <w:rFonts w:ascii="Calibri" w:eastAsia="Calibri" w:hAnsi="Calibri" w:cs="Calibri"/>
                <w:b/>
                <w:color w:val="244061"/>
                <w:sz w:val="20"/>
                <w:szCs w:val="20"/>
              </w:rPr>
            </w:pPr>
            <w:proofErr w:type="gramStart"/>
            <w:r>
              <w:rPr>
                <w:rFonts w:ascii="Calibri" w:eastAsia="Calibri" w:hAnsi="Calibri" w:cs="Calibri"/>
                <w:b/>
                <w:color w:val="244061"/>
                <w:sz w:val="20"/>
                <w:szCs w:val="20"/>
              </w:rPr>
              <w:t>Total</w:t>
            </w:r>
            <w:proofErr w:type="gramEnd"/>
            <w:r>
              <w:rPr>
                <w:rFonts w:ascii="Calibri" w:eastAsia="Calibri" w:hAnsi="Calibri" w:cs="Calibri"/>
                <w:b/>
                <w:color w:val="244061"/>
                <w:sz w:val="20"/>
                <w:szCs w:val="20"/>
              </w:rPr>
              <w:t xml:space="preserve"> preinscritos</w:t>
            </w:r>
          </w:p>
        </w:tc>
        <w:tc>
          <w:tcPr>
            <w:tcW w:w="1395" w:type="dxa"/>
            <w:tcBorders>
              <w:bottom w:val="single" w:sz="8" w:space="0" w:color="000000"/>
              <w:right w:val="single" w:sz="8" w:space="0" w:color="000000"/>
            </w:tcBorders>
            <w:tcMar>
              <w:top w:w="100" w:type="dxa"/>
              <w:left w:w="100" w:type="dxa"/>
              <w:bottom w:w="100" w:type="dxa"/>
              <w:right w:w="100" w:type="dxa"/>
            </w:tcMar>
          </w:tcPr>
          <w:p w14:paraId="2101C707"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30</w:t>
            </w:r>
          </w:p>
        </w:tc>
        <w:tc>
          <w:tcPr>
            <w:tcW w:w="1290" w:type="dxa"/>
            <w:tcBorders>
              <w:bottom w:val="single" w:sz="8" w:space="0" w:color="000000"/>
              <w:right w:val="single" w:sz="8" w:space="0" w:color="000000"/>
            </w:tcBorders>
            <w:tcMar>
              <w:top w:w="100" w:type="dxa"/>
              <w:left w:w="100" w:type="dxa"/>
              <w:bottom w:w="100" w:type="dxa"/>
              <w:right w:w="100" w:type="dxa"/>
            </w:tcMar>
          </w:tcPr>
          <w:p w14:paraId="5C3D1848"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34</w:t>
            </w:r>
          </w:p>
        </w:tc>
        <w:tc>
          <w:tcPr>
            <w:tcW w:w="1290" w:type="dxa"/>
            <w:tcBorders>
              <w:bottom w:val="single" w:sz="8" w:space="0" w:color="000000"/>
              <w:right w:val="single" w:sz="8" w:space="0" w:color="000000"/>
            </w:tcBorders>
            <w:tcMar>
              <w:top w:w="100" w:type="dxa"/>
              <w:left w:w="100" w:type="dxa"/>
              <w:bottom w:w="100" w:type="dxa"/>
              <w:right w:w="100" w:type="dxa"/>
            </w:tcMar>
          </w:tcPr>
          <w:p w14:paraId="2ED95999"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29</w:t>
            </w:r>
          </w:p>
        </w:tc>
        <w:tc>
          <w:tcPr>
            <w:tcW w:w="1290" w:type="dxa"/>
            <w:tcBorders>
              <w:bottom w:val="single" w:sz="8" w:space="0" w:color="000000"/>
              <w:right w:val="single" w:sz="8" w:space="0" w:color="000000"/>
            </w:tcBorders>
            <w:tcMar>
              <w:top w:w="100" w:type="dxa"/>
              <w:left w:w="100" w:type="dxa"/>
              <w:bottom w:w="100" w:type="dxa"/>
              <w:right w:w="100" w:type="dxa"/>
            </w:tcMar>
          </w:tcPr>
          <w:p w14:paraId="634F1B72"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29</w:t>
            </w:r>
          </w:p>
        </w:tc>
      </w:tr>
      <w:tr w:rsidR="00084C79" w14:paraId="1EB35E8B" w14:textId="77777777">
        <w:trPr>
          <w:trHeight w:val="465"/>
        </w:trPr>
        <w:tc>
          <w:tcPr>
            <w:tcW w:w="181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EE3917" w14:textId="77777777" w:rsidR="00084C79" w:rsidRDefault="00000000">
            <w:pPr>
              <w:spacing w:before="60" w:after="60"/>
              <w:jc w:val="both"/>
              <w:rPr>
                <w:rFonts w:ascii="Calibri" w:eastAsia="Calibri" w:hAnsi="Calibri" w:cs="Calibri"/>
                <w:b/>
                <w:color w:val="244061"/>
                <w:sz w:val="20"/>
                <w:szCs w:val="20"/>
              </w:rPr>
            </w:pPr>
            <w:proofErr w:type="gramStart"/>
            <w:r>
              <w:rPr>
                <w:rFonts w:ascii="Calibri" w:eastAsia="Calibri" w:hAnsi="Calibri" w:cs="Calibri"/>
                <w:b/>
                <w:color w:val="244061"/>
                <w:sz w:val="20"/>
                <w:szCs w:val="20"/>
              </w:rPr>
              <w:t>Total</w:t>
            </w:r>
            <w:proofErr w:type="gramEnd"/>
            <w:r>
              <w:rPr>
                <w:rFonts w:ascii="Calibri" w:eastAsia="Calibri" w:hAnsi="Calibri" w:cs="Calibri"/>
                <w:b/>
                <w:color w:val="244061"/>
                <w:sz w:val="20"/>
                <w:szCs w:val="20"/>
              </w:rPr>
              <w:t xml:space="preserve"> matriculados</w:t>
            </w:r>
          </w:p>
        </w:tc>
        <w:tc>
          <w:tcPr>
            <w:tcW w:w="1395" w:type="dxa"/>
            <w:tcBorders>
              <w:bottom w:val="single" w:sz="8" w:space="0" w:color="000000"/>
              <w:right w:val="single" w:sz="8" w:space="0" w:color="000000"/>
            </w:tcBorders>
            <w:tcMar>
              <w:top w:w="100" w:type="dxa"/>
              <w:left w:w="100" w:type="dxa"/>
              <w:bottom w:w="100" w:type="dxa"/>
              <w:right w:w="100" w:type="dxa"/>
            </w:tcMar>
          </w:tcPr>
          <w:p w14:paraId="67111712"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9</w:t>
            </w:r>
          </w:p>
        </w:tc>
        <w:tc>
          <w:tcPr>
            <w:tcW w:w="1290" w:type="dxa"/>
            <w:tcBorders>
              <w:bottom w:val="single" w:sz="8" w:space="0" w:color="000000"/>
              <w:right w:val="single" w:sz="8" w:space="0" w:color="000000"/>
            </w:tcBorders>
            <w:tcMar>
              <w:top w:w="100" w:type="dxa"/>
              <w:left w:w="100" w:type="dxa"/>
              <w:bottom w:w="100" w:type="dxa"/>
              <w:right w:w="100" w:type="dxa"/>
            </w:tcMar>
          </w:tcPr>
          <w:p w14:paraId="15AF0727"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9</w:t>
            </w:r>
          </w:p>
        </w:tc>
        <w:tc>
          <w:tcPr>
            <w:tcW w:w="1290" w:type="dxa"/>
            <w:tcBorders>
              <w:bottom w:val="single" w:sz="8" w:space="0" w:color="000000"/>
              <w:right w:val="single" w:sz="8" w:space="0" w:color="000000"/>
            </w:tcBorders>
            <w:tcMar>
              <w:top w:w="100" w:type="dxa"/>
              <w:left w:w="100" w:type="dxa"/>
              <w:bottom w:w="100" w:type="dxa"/>
              <w:right w:w="100" w:type="dxa"/>
            </w:tcMar>
          </w:tcPr>
          <w:p w14:paraId="76B20F13"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15</w:t>
            </w:r>
          </w:p>
        </w:tc>
        <w:tc>
          <w:tcPr>
            <w:tcW w:w="1290" w:type="dxa"/>
            <w:tcBorders>
              <w:bottom w:val="single" w:sz="8" w:space="0" w:color="000000"/>
              <w:right w:val="single" w:sz="8" w:space="0" w:color="000000"/>
            </w:tcBorders>
            <w:tcMar>
              <w:top w:w="100" w:type="dxa"/>
              <w:left w:w="100" w:type="dxa"/>
              <w:bottom w:w="100" w:type="dxa"/>
              <w:right w:w="100" w:type="dxa"/>
            </w:tcMar>
          </w:tcPr>
          <w:p w14:paraId="27F936AD" w14:textId="77777777" w:rsidR="00084C79" w:rsidRDefault="00000000">
            <w:pPr>
              <w:spacing w:before="60" w:after="60"/>
              <w:jc w:val="center"/>
              <w:rPr>
                <w:rFonts w:ascii="Calibri" w:eastAsia="Calibri" w:hAnsi="Calibri" w:cs="Calibri"/>
                <w:color w:val="244061"/>
                <w:sz w:val="20"/>
                <w:szCs w:val="20"/>
              </w:rPr>
            </w:pPr>
            <w:r>
              <w:rPr>
                <w:rFonts w:ascii="Calibri" w:eastAsia="Calibri" w:hAnsi="Calibri" w:cs="Calibri"/>
                <w:color w:val="244061"/>
                <w:sz w:val="20"/>
                <w:szCs w:val="20"/>
              </w:rPr>
              <w:t>16</w:t>
            </w:r>
          </w:p>
        </w:tc>
      </w:tr>
    </w:tbl>
    <w:p w14:paraId="623ED036" w14:textId="77777777" w:rsidR="00084C79" w:rsidRDefault="00000000">
      <w:pPr>
        <w:spacing w:before="60" w:after="60"/>
        <w:rPr>
          <w:rFonts w:ascii="Calibri" w:eastAsia="Calibri" w:hAnsi="Calibri" w:cs="Calibri"/>
          <w:color w:val="244061"/>
          <w:sz w:val="20"/>
          <w:szCs w:val="20"/>
        </w:rPr>
      </w:pPr>
      <w:r>
        <w:rPr>
          <w:rFonts w:ascii="Calibri" w:eastAsia="Calibri" w:hAnsi="Calibri" w:cs="Calibri"/>
          <w:color w:val="244061"/>
          <w:sz w:val="20"/>
          <w:szCs w:val="20"/>
        </w:rPr>
        <w:t xml:space="preserve">           Tabla 6. Evolución de la demanda en primera opción y matriculación en el MIPA</w:t>
      </w:r>
    </w:p>
    <w:p w14:paraId="1EC6A008" w14:textId="77777777" w:rsidR="00084C79" w:rsidRDefault="00084C79">
      <w:pPr>
        <w:spacing w:before="60" w:after="60"/>
        <w:jc w:val="both"/>
        <w:rPr>
          <w:rFonts w:ascii="Calibri" w:eastAsia="Calibri" w:hAnsi="Calibri" w:cs="Calibri"/>
          <w:color w:val="244061"/>
          <w:sz w:val="22"/>
          <w:szCs w:val="22"/>
        </w:rPr>
      </w:pPr>
    </w:p>
    <w:p w14:paraId="44F60269"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Por lo que se refiere a la tasa de rendimiento, el resultado puede considerarse satisfactorio, con un valor del 92,29%, ligeramente superior al del curso anterior. La tasa de éxito se ha mantenido en el valor anterior del 100%.</w:t>
      </w:r>
    </w:p>
    <w:p w14:paraId="2CC75621"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La tasa de evaluación del título ha sido del 92,29%. Estos indicadores nos llevan a considerar que la dificultad de las materias, su secuenciación o la atención a los estudiantes es la adecuada.</w:t>
      </w:r>
    </w:p>
    <w:p w14:paraId="763FFD9C"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De acuerdo con la memoria VERIFICA del título, las tasas propuestas para el Máster en Paleontología Avanzada son:</w:t>
      </w:r>
    </w:p>
    <w:p w14:paraId="0FF150C5" w14:textId="77777777" w:rsidR="00084C79" w:rsidRDefault="00000000">
      <w:pPr>
        <w:spacing w:before="60" w:after="60"/>
        <w:ind w:left="1640" w:hanging="360"/>
        <w:jc w:val="both"/>
        <w:rPr>
          <w:rFonts w:ascii="Calibri" w:eastAsia="Calibri" w:hAnsi="Calibri" w:cs="Calibri"/>
          <w:color w:val="244061"/>
          <w:sz w:val="22"/>
          <w:szCs w:val="22"/>
        </w:rPr>
      </w:pPr>
      <w:r>
        <w:rPr>
          <w:rFonts w:ascii="Calibri" w:eastAsia="Calibri" w:hAnsi="Calibri" w:cs="Calibri"/>
          <w:color w:val="244061"/>
          <w:sz w:val="22"/>
          <w:szCs w:val="22"/>
        </w:rPr>
        <w:t>·         Tasa de graduación &gt;85%</w:t>
      </w:r>
    </w:p>
    <w:p w14:paraId="37B45C3A" w14:textId="77777777" w:rsidR="00084C79" w:rsidRDefault="00000000">
      <w:pPr>
        <w:spacing w:before="60" w:after="60"/>
        <w:ind w:left="1640" w:hanging="360"/>
        <w:jc w:val="both"/>
        <w:rPr>
          <w:rFonts w:ascii="Calibri" w:eastAsia="Calibri" w:hAnsi="Calibri" w:cs="Calibri"/>
          <w:color w:val="244061"/>
          <w:sz w:val="22"/>
          <w:szCs w:val="22"/>
        </w:rPr>
      </w:pPr>
      <w:r>
        <w:rPr>
          <w:rFonts w:ascii="Calibri" w:eastAsia="Calibri" w:hAnsi="Calibri" w:cs="Calibri"/>
          <w:color w:val="244061"/>
          <w:sz w:val="22"/>
          <w:szCs w:val="22"/>
        </w:rPr>
        <w:t>·         Tasa de abandono &lt;15%</w:t>
      </w:r>
    </w:p>
    <w:p w14:paraId="1D42DB90" w14:textId="77777777" w:rsidR="00084C79" w:rsidRDefault="00000000">
      <w:pPr>
        <w:spacing w:before="60" w:after="60"/>
        <w:ind w:left="1640" w:hanging="360"/>
        <w:jc w:val="both"/>
        <w:rPr>
          <w:rFonts w:ascii="Calibri" w:eastAsia="Calibri" w:hAnsi="Calibri" w:cs="Calibri"/>
          <w:color w:val="244061"/>
          <w:sz w:val="22"/>
          <w:szCs w:val="22"/>
        </w:rPr>
      </w:pPr>
      <w:r>
        <w:rPr>
          <w:rFonts w:ascii="Calibri" w:eastAsia="Calibri" w:hAnsi="Calibri" w:cs="Calibri"/>
          <w:color w:val="244061"/>
          <w:sz w:val="22"/>
          <w:szCs w:val="22"/>
        </w:rPr>
        <w:t>·         Tasa de rendimiento &gt;75%</w:t>
      </w:r>
    </w:p>
    <w:p w14:paraId="28EDE986"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Como puede verse en la Tabla 5, que resume la evolución de los indicadores, parámetros como tasa de rendimiento del título, tasa de eficiencia de los egresados, tasa de éxito y tasa de evaluación del título dan valores muy altos, junto con una baja tasa de abandono y cumplen con lo establecido en el documento VERIFICA. </w:t>
      </w:r>
    </w:p>
    <w:p w14:paraId="4A2474B9" w14:textId="77777777" w:rsidR="00084C79" w:rsidRDefault="00084C79">
      <w:pPr>
        <w:spacing w:before="60" w:after="60"/>
        <w:jc w:val="both"/>
        <w:rPr>
          <w:rFonts w:ascii="Calibri" w:eastAsia="Calibri" w:hAnsi="Calibri" w:cs="Calibri"/>
          <w:color w:val="244061"/>
          <w:sz w:val="22"/>
          <w:szCs w:val="22"/>
        </w:rPr>
      </w:pPr>
    </w:p>
    <w:p w14:paraId="739EBC23"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Según los datos que proporciona la Universidad Complutense, la tasa de graduación durante el curso 2020-2021 ha llegado al 100%, lo que supone un incremento con relación al curso anterior. También según esos datos, la tasa de demanda del máster ha descendido a un valor cercano al 40%. Este dato contrasta con los datos correspondientes a cursos anteriores y resulta difícil de comprender, ya que el número de preinscritos para el curso 2020-21 fue de 29, de los cuales 16 formalizaron su matrícula (Tabla 6).</w:t>
      </w:r>
    </w:p>
    <w:p w14:paraId="2BA4903D" w14:textId="77777777" w:rsidR="00084C79" w:rsidRDefault="00000000">
      <w:pPr>
        <w:spacing w:before="24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Con respecto al porcentaje de cobertura (56% el curso 2021-22), es preciso señalar que la Paleontología es una rama dentro de la Geología, y teniendo en cuenta que el número de estudiantes que cursan el Grado en Geología es bajo en comparación con otras áreas de las Ciencias (p. ej. Biología), no es posible esperar que el número de estudiantes que pretenden cursar un Máster en Paleontología sea tan elevado como en otros másteres de Ciencias, y menos aún de otras ramas de conocimiento que no pertenecen a las Ciencias. La sociedad requiere de geólogos profesionales en un número inferior a, por ejemplo, biólogos, por lo que el número de estudiantes que siguen estudios en Geología está bien ajustado a la demanda laboral. Si a esto le sumamos que existen varias universidades que ofrecen un máster con contenidos paleontológicos (cada cual con un enfoque diferente), es poco realista esperar cubrir todas las plazas (25) ofertadas por el máster, siendo más realista un número entre 10 y 20. Por ello, el número de estudiantes que se matricularon en el MIPA durante el curso 2020-21 puede considerarse satisfactorio, aunque mejorable. El interés que muestran estudiantes procedentes </w:t>
      </w:r>
      <w:r>
        <w:rPr>
          <w:rFonts w:ascii="Calibri" w:eastAsia="Calibri" w:hAnsi="Calibri" w:cs="Calibri"/>
          <w:color w:val="244061"/>
          <w:sz w:val="22"/>
          <w:szCs w:val="22"/>
        </w:rPr>
        <w:lastRenderedPageBreak/>
        <w:t>de países iberoamericanos por nuestro máster es un campo en el que trabajar, contactando directamente con las universidades americanas donde pueda haber estudiantes interesados en seguir un posgrado en nuestro máster y facilitando y acortando el proceso de convalidación de sus títulos. Aunque estas acciones se han iniciado, se intensificarán y su eficacia podrá medirse en los próximos años. No obstante, el MIPA suele contar todos los cursos con uno o dos estudiantes procedentes de Iberoamérica, lo que supone alrededor de un 10% del alumnado del máster.</w:t>
      </w:r>
    </w:p>
    <w:p w14:paraId="633E4202" w14:textId="77777777" w:rsidR="00084C79" w:rsidRDefault="00000000">
      <w:pPr>
        <w:spacing w:before="240" w:after="60"/>
        <w:jc w:val="both"/>
        <w:rPr>
          <w:rFonts w:ascii="Calibri" w:eastAsia="Calibri" w:hAnsi="Calibri" w:cs="Calibri"/>
          <w:b/>
          <w:i/>
          <w:color w:val="244061"/>
          <w:sz w:val="22"/>
          <w:szCs w:val="22"/>
        </w:rPr>
      </w:pPr>
      <w:r>
        <w:rPr>
          <w:rFonts w:ascii="Calibri" w:eastAsia="Calibri" w:hAnsi="Calibri" w:cs="Calibri"/>
          <w:b/>
          <w:i/>
          <w:color w:val="244061"/>
          <w:sz w:val="22"/>
          <w:szCs w:val="22"/>
        </w:rPr>
        <w:t>Análisis cualitativo de los resultados académicos</w:t>
      </w:r>
    </w:p>
    <w:p w14:paraId="66773C5D" w14:textId="77777777" w:rsidR="00084C79" w:rsidRDefault="00000000">
      <w:pPr>
        <w:spacing w:before="240" w:after="120"/>
        <w:ind w:firstLine="700"/>
        <w:jc w:val="center"/>
        <w:rPr>
          <w:rFonts w:ascii="Calibri" w:eastAsia="Calibri" w:hAnsi="Calibri" w:cs="Calibri"/>
          <w:color w:val="244061"/>
          <w:sz w:val="18"/>
          <w:szCs w:val="18"/>
        </w:rPr>
      </w:pPr>
      <w:r>
        <w:rPr>
          <w:rFonts w:ascii="Calibri" w:eastAsia="Calibri" w:hAnsi="Calibri" w:cs="Calibri"/>
          <w:color w:val="244061"/>
          <w:sz w:val="18"/>
          <w:szCs w:val="18"/>
        </w:rPr>
        <w:t>Tabla 7. Resultados académicos de los estudiantes del Máster en Paleontología Avanzada en el curso 2021-22</w:t>
      </w:r>
    </w:p>
    <w:p w14:paraId="07539C5F" w14:textId="77777777" w:rsidR="00084C79" w:rsidRDefault="00084C79">
      <w:pPr>
        <w:spacing w:before="60" w:after="60"/>
        <w:jc w:val="both"/>
        <w:rPr>
          <w:rFonts w:ascii="Calibri" w:eastAsia="Calibri" w:hAnsi="Calibri" w:cs="Calibri"/>
          <w:color w:val="244061"/>
          <w:sz w:val="22"/>
          <w:szCs w:val="22"/>
        </w:rPr>
        <w:sectPr w:rsidR="00084C79">
          <w:pgSz w:w="11905" w:h="16837"/>
          <w:pgMar w:top="1418" w:right="1701" w:bottom="1418" w:left="1701" w:header="709" w:footer="709" w:gutter="0"/>
          <w:cols w:space="720"/>
        </w:sectPr>
      </w:pPr>
    </w:p>
    <w:p w14:paraId="2DA2A129" w14:textId="77777777" w:rsidR="00084C79" w:rsidRDefault="00084C79">
      <w:pPr>
        <w:widowControl w:val="0"/>
        <w:pBdr>
          <w:top w:val="nil"/>
          <w:left w:val="nil"/>
          <w:bottom w:val="nil"/>
          <w:right w:val="nil"/>
          <w:between w:val="nil"/>
        </w:pBdr>
        <w:spacing w:line="276" w:lineRule="auto"/>
        <w:rPr>
          <w:rFonts w:ascii="Calibri" w:eastAsia="Calibri" w:hAnsi="Calibri" w:cs="Calibri"/>
          <w:color w:val="244061"/>
          <w:sz w:val="22"/>
          <w:szCs w:val="22"/>
        </w:rPr>
      </w:pPr>
    </w:p>
    <w:tbl>
      <w:tblPr>
        <w:tblStyle w:val="affff8"/>
        <w:tblW w:w="12223" w:type="dxa"/>
        <w:tblInd w:w="0" w:type="dxa"/>
        <w:tblLayout w:type="fixed"/>
        <w:tblLook w:val="0400" w:firstRow="0" w:lastRow="0" w:firstColumn="0" w:lastColumn="0" w:noHBand="0" w:noVBand="1"/>
      </w:tblPr>
      <w:tblGrid>
        <w:gridCol w:w="3441"/>
        <w:gridCol w:w="1220"/>
        <w:gridCol w:w="1162"/>
        <w:gridCol w:w="712"/>
        <w:gridCol w:w="862"/>
        <w:gridCol w:w="712"/>
        <w:gridCol w:w="712"/>
        <w:gridCol w:w="622"/>
        <w:gridCol w:w="680"/>
        <w:gridCol w:w="340"/>
        <w:gridCol w:w="340"/>
        <w:gridCol w:w="340"/>
        <w:gridCol w:w="340"/>
        <w:gridCol w:w="340"/>
        <w:gridCol w:w="400"/>
      </w:tblGrid>
      <w:tr w:rsidR="00084C79" w14:paraId="0B779A9A" w14:textId="77777777">
        <w:trPr>
          <w:trHeight w:val="900"/>
        </w:trPr>
        <w:tc>
          <w:tcPr>
            <w:tcW w:w="3441" w:type="dxa"/>
            <w:tcBorders>
              <w:top w:val="single" w:sz="4" w:space="0" w:color="979991"/>
              <w:left w:val="single" w:sz="4" w:space="0" w:color="979991"/>
              <w:bottom w:val="nil"/>
              <w:right w:val="nil"/>
            </w:tcBorders>
            <w:shd w:val="clear" w:color="auto" w:fill="F0F4FA"/>
          </w:tcPr>
          <w:p w14:paraId="530D61A8"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Asignatura</w:t>
            </w:r>
          </w:p>
        </w:tc>
        <w:tc>
          <w:tcPr>
            <w:tcW w:w="1220" w:type="dxa"/>
            <w:tcBorders>
              <w:top w:val="single" w:sz="4" w:space="0" w:color="979991"/>
              <w:left w:val="single" w:sz="4" w:space="0" w:color="979991"/>
              <w:bottom w:val="nil"/>
              <w:right w:val="nil"/>
            </w:tcBorders>
            <w:shd w:val="clear" w:color="auto" w:fill="F0F4FA"/>
          </w:tcPr>
          <w:p w14:paraId="436859F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Carácter</w:t>
            </w:r>
          </w:p>
        </w:tc>
        <w:tc>
          <w:tcPr>
            <w:tcW w:w="1162" w:type="dxa"/>
            <w:tcBorders>
              <w:top w:val="single" w:sz="4" w:space="0" w:color="979991"/>
              <w:left w:val="single" w:sz="4" w:space="0" w:color="979991"/>
              <w:bottom w:val="nil"/>
              <w:right w:val="nil"/>
            </w:tcBorders>
            <w:shd w:val="clear" w:color="auto" w:fill="F0F4FA"/>
          </w:tcPr>
          <w:p w14:paraId="15508D8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Matriculados</w:t>
            </w:r>
          </w:p>
        </w:tc>
        <w:tc>
          <w:tcPr>
            <w:tcW w:w="712" w:type="dxa"/>
            <w:tcBorders>
              <w:top w:val="single" w:sz="4" w:space="0" w:color="979991"/>
              <w:left w:val="single" w:sz="4" w:space="0" w:color="979991"/>
              <w:bottom w:val="nil"/>
              <w:right w:val="nil"/>
            </w:tcBorders>
            <w:shd w:val="clear" w:color="auto" w:fill="F0F4FA"/>
          </w:tcPr>
          <w:p w14:paraId="4E527FB5"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1ª matricula</w:t>
            </w:r>
          </w:p>
        </w:tc>
        <w:tc>
          <w:tcPr>
            <w:tcW w:w="862" w:type="dxa"/>
            <w:tcBorders>
              <w:top w:val="single" w:sz="4" w:space="0" w:color="979991"/>
              <w:left w:val="single" w:sz="4" w:space="0" w:color="979991"/>
              <w:bottom w:val="nil"/>
              <w:right w:val="nil"/>
            </w:tcBorders>
            <w:shd w:val="clear" w:color="auto" w:fill="F0F4FA"/>
          </w:tcPr>
          <w:p w14:paraId="4DFA32C5"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2ª Matrícula y sucesivas </w:t>
            </w:r>
          </w:p>
        </w:tc>
        <w:tc>
          <w:tcPr>
            <w:tcW w:w="712" w:type="dxa"/>
            <w:tcBorders>
              <w:top w:val="single" w:sz="4" w:space="0" w:color="979991"/>
              <w:left w:val="single" w:sz="4" w:space="0" w:color="979991"/>
              <w:bottom w:val="nil"/>
              <w:right w:val="nil"/>
            </w:tcBorders>
            <w:shd w:val="clear" w:color="auto" w:fill="F0F4FA"/>
          </w:tcPr>
          <w:p w14:paraId="127A9E9D" w14:textId="77777777" w:rsidR="00084C79" w:rsidRDefault="00000000">
            <w:pPr>
              <w:rPr>
                <w:rFonts w:ascii="Calibri" w:eastAsia="Calibri" w:hAnsi="Calibri" w:cs="Calibri"/>
                <w:color w:val="000000"/>
                <w:sz w:val="16"/>
                <w:szCs w:val="16"/>
              </w:rPr>
            </w:pPr>
            <w:proofErr w:type="spellStart"/>
            <w:r>
              <w:rPr>
                <w:rFonts w:ascii="Calibri" w:eastAsia="Calibri" w:hAnsi="Calibri" w:cs="Calibri"/>
                <w:color w:val="000000"/>
                <w:sz w:val="16"/>
                <w:szCs w:val="16"/>
              </w:rPr>
              <w:t>Apr</w:t>
            </w:r>
            <w:proofErr w:type="spellEnd"/>
            <w:r>
              <w:rPr>
                <w:rFonts w:ascii="Calibri" w:eastAsia="Calibri" w:hAnsi="Calibri" w:cs="Calibri"/>
                <w:color w:val="000000"/>
                <w:sz w:val="16"/>
                <w:szCs w:val="16"/>
              </w:rPr>
              <w:t>. / Mat.</w:t>
            </w:r>
          </w:p>
        </w:tc>
        <w:tc>
          <w:tcPr>
            <w:tcW w:w="712" w:type="dxa"/>
            <w:tcBorders>
              <w:top w:val="single" w:sz="4" w:space="0" w:color="979991"/>
              <w:left w:val="single" w:sz="4" w:space="0" w:color="979991"/>
              <w:bottom w:val="nil"/>
              <w:right w:val="nil"/>
            </w:tcBorders>
            <w:shd w:val="clear" w:color="auto" w:fill="F0F4FA"/>
          </w:tcPr>
          <w:p w14:paraId="0523A7DC" w14:textId="77777777" w:rsidR="00084C79" w:rsidRDefault="00000000">
            <w:pPr>
              <w:rPr>
                <w:rFonts w:ascii="Calibri" w:eastAsia="Calibri" w:hAnsi="Calibri" w:cs="Calibri"/>
                <w:color w:val="000000"/>
                <w:sz w:val="16"/>
                <w:szCs w:val="16"/>
              </w:rPr>
            </w:pPr>
            <w:proofErr w:type="spellStart"/>
            <w:r>
              <w:rPr>
                <w:rFonts w:ascii="Calibri" w:eastAsia="Calibri" w:hAnsi="Calibri" w:cs="Calibri"/>
                <w:color w:val="000000"/>
                <w:sz w:val="16"/>
                <w:szCs w:val="16"/>
              </w:rPr>
              <w:t>Apr</w:t>
            </w:r>
            <w:proofErr w:type="spellEnd"/>
            <w:r>
              <w:rPr>
                <w:rFonts w:ascii="Calibri" w:eastAsia="Calibri" w:hAnsi="Calibri" w:cs="Calibri"/>
                <w:color w:val="000000"/>
                <w:sz w:val="16"/>
                <w:szCs w:val="16"/>
              </w:rPr>
              <w:t>. / Pres.</w:t>
            </w:r>
          </w:p>
        </w:tc>
        <w:tc>
          <w:tcPr>
            <w:tcW w:w="622" w:type="dxa"/>
            <w:tcBorders>
              <w:top w:val="single" w:sz="4" w:space="0" w:color="979991"/>
              <w:left w:val="single" w:sz="4" w:space="0" w:color="979991"/>
              <w:bottom w:val="nil"/>
              <w:right w:val="nil"/>
            </w:tcBorders>
            <w:shd w:val="clear" w:color="auto" w:fill="F0F4FA"/>
          </w:tcPr>
          <w:p w14:paraId="43EB4696"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N.P. / Pres.</w:t>
            </w:r>
          </w:p>
        </w:tc>
        <w:tc>
          <w:tcPr>
            <w:tcW w:w="680" w:type="dxa"/>
            <w:tcBorders>
              <w:top w:val="single" w:sz="4" w:space="0" w:color="979991"/>
              <w:left w:val="single" w:sz="4" w:space="0" w:color="979991"/>
              <w:bottom w:val="nil"/>
              <w:right w:val="nil"/>
            </w:tcBorders>
            <w:shd w:val="clear" w:color="auto" w:fill="F0F4FA"/>
          </w:tcPr>
          <w:p w14:paraId="33FFD404" w14:textId="77777777" w:rsidR="00084C79" w:rsidRPr="00381B1A" w:rsidRDefault="00000000">
            <w:pPr>
              <w:rPr>
                <w:rFonts w:ascii="Calibri" w:eastAsia="Calibri" w:hAnsi="Calibri" w:cs="Calibri"/>
                <w:color w:val="000000"/>
                <w:sz w:val="16"/>
                <w:szCs w:val="16"/>
                <w:lang w:val="en-US"/>
              </w:rPr>
            </w:pPr>
            <w:r w:rsidRPr="00381B1A">
              <w:rPr>
                <w:rFonts w:ascii="Calibri" w:eastAsia="Calibri" w:hAnsi="Calibri" w:cs="Calibri"/>
                <w:color w:val="000000"/>
                <w:sz w:val="16"/>
                <w:szCs w:val="16"/>
                <w:lang w:val="en-US"/>
              </w:rPr>
              <w:t>Apr. 1ª Mat. / Mat. 1ª Mat</w:t>
            </w:r>
          </w:p>
        </w:tc>
        <w:tc>
          <w:tcPr>
            <w:tcW w:w="340" w:type="dxa"/>
            <w:tcBorders>
              <w:top w:val="single" w:sz="4" w:space="0" w:color="979991"/>
              <w:left w:val="single" w:sz="4" w:space="0" w:color="979991"/>
              <w:bottom w:val="nil"/>
              <w:right w:val="nil"/>
            </w:tcBorders>
            <w:shd w:val="clear" w:color="auto" w:fill="F0F4FA"/>
          </w:tcPr>
          <w:p w14:paraId="78756A07"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NP</w:t>
            </w:r>
          </w:p>
        </w:tc>
        <w:tc>
          <w:tcPr>
            <w:tcW w:w="340" w:type="dxa"/>
            <w:tcBorders>
              <w:top w:val="single" w:sz="4" w:space="0" w:color="979991"/>
              <w:left w:val="single" w:sz="4" w:space="0" w:color="979991"/>
              <w:bottom w:val="nil"/>
              <w:right w:val="nil"/>
            </w:tcBorders>
            <w:shd w:val="clear" w:color="auto" w:fill="F0F4FA"/>
          </w:tcPr>
          <w:p w14:paraId="4B7180C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SS</w:t>
            </w:r>
          </w:p>
        </w:tc>
        <w:tc>
          <w:tcPr>
            <w:tcW w:w="340" w:type="dxa"/>
            <w:tcBorders>
              <w:top w:val="single" w:sz="4" w:space="0" w:color="979991"/>
              <w:left w:val="single" w:sz="4" w:space="0" w:color="979991"/>
              <w:bottom w:val="nil"/>
              <w:right w:val="nil"/>
            </w:tcBorders>
            <w:shd w:val="clear" w:color="auto" w:fill="F0F4FA"/>
          </w:tcPr>
          <w:p w14:paraId="5C675F30"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AP</w:t>
            </w:r>
          </w:p>
        </w:tc>
        <w:tc>
          <w:tcPr>
            <w:tcW w:w="340" w:type="dxa"/>
            <w:tcBorders>
              <w:top w:val="single" w:sz="4" w:space="0" w:color="979991"/>
              <w:left w:val="single" w:sz="4" w:space="0" w:color="979991"/>
              <w:bottom w:val="nil"/>
              <w:right w:val="nil"/>
            </w:tcBorders>
            <w:shd w:val="clear" w:color="auto" w:fill="F0F4FA"/>
          </w:tcPr>
          <w:p w14:paraId="04BB940D"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NT</w:t>
            </w:r>
          </w:p>
        </w:tc>
        <w:tc>
          <w:tcPr>
            <w:tcW w:w="340" w:type="dxa"/>
            <w:tcBorders>
              <w:top w:val="single" w:sz="4" w:space="0" w:color="979991"/>
              <w:left w:val="single" w:sz="4" w:space="0" w:color="979991"/>
              <w:bottom w:val="nil"/>
              <w:right w:val="nil"/>
            </w:tcBorders>
            <w:shd w:val="clear" w:color="auto" w:fill="F0F4FA"/>
          </w:tcPr>
          <w:p w14:paraId="2B2B6182"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SB</w:t>
            </w:r>
          </w:p>
        </w:tc>
        <w:tc>
          <w:tcPr>
            <w:tcW w:w="400" w:type="dxa"/>
            <w:tcBorders>
              <w:top w:val="single" w:sz="4" w:space="0" w:color="979991"/>
              <w:left w:val="single" w:sz="4" w:space="0" w:color="979991"/>
              <w:bottom w:val="nil"/>
              <w:right w:val="single" w:sz="4" w:space="0" w:color="979991"/>
            </w:tcBorders>
            <w:shd w:val="clear" w:color="auto" w:fill="F0F4FA"/>
          </w:tcPr>
          <w:p w14:paraId="3A488734"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MH</w:t>
            </w:r>
          </w:p>
        </w:tc>
      </w:tr>
      <w:tr w:rsidR="00084C79" w14:paraId="38F2B1E6" w14:textId="77777777">
        <w:trPr>
          <w:trHeight w:val="450"/>
        </w:trPr>
        <w:tc>
          <w:tcPr>
            <w:tcW w:w="3441" w:type="dxa"/>
            <w:tcBorders>
              <w:top w:val="single" w:sz="4" w:space="0" w:color="979991"/>
              <w:left w:val="single" w:sz="4" w:space="0" w:color="979991"/>
              <w:bottom w:val="single" w:sz="4" w:space="0" w:color="979991"/>
              <w:right w:val="nil"/>
            </w:tcBorders>
            <w:shd w:val="clear" w:color="auto" w:fill="FFFFFF"/>
          </w:tcPr>
          <w:p w14:paraId="0672CF14"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AMBIENTES SEDIMENTARIOS Y BIOSEDIMENTACIÓN</w:t>
            </w:r>
          </w:p>
        </w:tc>
        <w:tc>
          <w:tcPr>
            <w:tcW w:w="1220" w:type="dxa"/>
            <w:tcBorders>
              <w:top w:val="single" w:sz="4" w:space="0" w:color="979991"/>
              <w:left w:val="single" w:sz="4" w:space="0" w:color="979991"/>
              <w:bottom w:val="single" w:sz="4" w:space="0" w:color="979991"/>
              <w:right w:val="nil"/>
            </w:tcBorders>
            <w:shd w:val="clear" w:color="auto" w:fill="FFFFFF"/>
          </w:tcPr>
          <w:p w14:paraId="7D7EF087"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single" w:sz="4" w:space="0" w:color="979991"/>
              <w:left w:val="single" w:sz="4" w:space="0" w:color="979991"/>
              <w:bottom w:val="single" w:sz="4" w:space="0" w:color="979991"/>
              <w:right w:val="nil"/>
            </w:tcBorders>
            <w:shd w:val="clear" w:color="auto" w:fill="FFFFFF"/>
          </w:tcPr>
          <w:p w14:paraId="09DE691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single" w:sz="4" w:space="0" w:color="979991"/>
              <w:left w:val="single" w:sz="4" w:space="0" w:color="979991"/>
              <w:bottom w:val="single" w:sz="4" w:space="0" w:color="979991"/>
              <w:right w:val="nil"/>
            </w:tcBorders>
            <w:shd w:val="clear" w:color="auto" w:fill="FFFFFF"/>
          </w:tcPr>
          <w:p w14:paraId="3471C57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single" w:sz="4" w:space="0" w:color="979991"/>
              <w:left w:val="single" w:sz="4" w:space="0" w:color="979991"/>
              <w:bottom w:val="single" w:sz="4" w:space="0" w:color="979991"/>
              <w:right w:val="nil"/>
            </w:tcBorders>
            <w:shd w:val="clear" w:color="auto" w:fill="FFFFFF"/>
          </w:tcPr>
          <w:p w14:paraId="0BB1054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single" w:sz="4" w:space="0" w:color="979991"/>
              <w:left w:val="single" w:sz="4" w:space="0" w:color="979991"/>
              <w:bottom w:val="single" w:sz="4" w:space="0" w:color="979991"/>
              <w:right w:val="nil"/>
            </w:tcBorders>
            <w:shd w:val="clear" w:color="auto" w:fill="FFFFFF"/>
          </w:tcPr>
          <w:p w14:paraId="212349B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single" w:sz="4" w:space="0" w:color="979991"/>
              <w:left w:val="single" w:sz="4" w:space="0" w:color="979991"/>
              <w:bottom w:val="single" w:sz="4" w:space="0" w:color="979991"/>
              <w:right w:val="nil"/>
            </w:tcBorders>
            <w:shd w:val="clear" w:color="auto" w:fill="FFFFFF"/>
          </w:tcPr>
          <w:p w14:paraId="61D070D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single" w:sz="4" w:space="0" w:color="979991"/>
              <w:left w:val="single" w:sz="4" w:space="0" w:color="979991"/>
              <w:bottom w:val="single" w:sz="4" w:space="0" w:color="979991"/>
              <w:right w:val="nil"/>
            </w:tcBorders>
            <w:shd w:val="clear" w:color="auto" w:fill="FFFFFF"/>
          </w:tcPr>
          <w:p w14:paraId="14859CC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single" w:sz="4" w:space="0" w:color="979991"/>
              <w:left w:val="single" w:sz="4" w:space="0" w:color="979991"/>
              <w:bottom w:val="single" w:sz="4" w:space="0" w:color="979991"/>
              <w:right w:val="nil"/>
            </w:tcBorders>
            <w:shd w:val="clear" w:color="auto" w:fill="FFFFFF"/>
          </w:tcPr>
          <w:p w14:paraId="64DC72B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single" w:sz="4" w:space="0" w:color="979991"/>
              <w:left w:val="single" w:sz="4" w:space="0" w:color="979991"/>
              <w:bottom w:val="single" w:sz="4" w:space="0" w:color="979991"/>
              <w:right w:val="nil"/>
            </w:tcBorders>
            <w:shd w:val="clear" w:color="auto" w:fill="FFFFFF"/>
          </w:tcPr>
          <w:p w14:paraId="782A541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single" w:sz="4" w:space="0" w:color="979991"/>
              <w:left w:val="single" w:sz="4" w:space="0" w:color="979991"/>
              <w:bottom w:val="single" w:sz="4" w:space="0" w:color="979991"/>
              <w:right w:val="nil"/>
            </w:tcBorders>
            <w:shd w:val="clear" w:color="auto" w:fill="FFFFFF"/>
          </w:tcPr>
          <w:p w14:paraId="0AE9B0C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single" w:sz="4" w:space="0" w:color="979991"/>
              <w:left w:val="single" w:sz="4" w:space="0" w:color="979991"/>
              <w:bottom w:val="single" w:sz="4" w:space="0" w:color="979991"/>
              <w:right w:val="nil"/>
            </w:tcBorders>
            <w:shd w:val="clear" w:color="auto" w:fill="FFFFFF"/>
          </w:tcPr>
          <w:p w14:paraId="422EBC3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single" w:sz="4" w:space="0" w:color="979991"/>
              <w:left w:val="single" w:sz="4" w:space="0" w:color="979991"/>
              <w:bottom w:val="single" w:sz="4" w:space="0" w:color="979991"/>
              <w:right w:val="nil"/>
            </w:tcBorders>
            <w:shd w:val="clear" w:color="auto" w:fill="FFFFFF"/>
          </w:tcPr>
          <w:p w14:paraId="15F8987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340" w:type="dxa"/>
            <w:tcBorders>
              <w:top w:val="single" w:sz="4" w:space="0" w:color="979991"/>
              <w:left w:val="single" w:sz="4" w:space="0" w:color="979991"/>
              <w:bottom w:val="single" w:sz="4" w:space="0" w:color="979991"/>
              <w:right w:val="nil"/>
            </w:tcBorders>
            <w:shd w:val="clear" w:color="auto" w:fill="FFFFFF"/>
          </w:tcPr>
          <w:p w14:paraId="7CFD4C4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400" w:type="dxa"/>
            <w:tcBorders>
              <w:top w:val="single" w:sz="4" w:space="0" w:color="979991"/>
              <w:left w:val="single" w:sz="4" w:space="0" w:color="979991"/>
              <w:bottom w:val="single" w:sz="4" w:space="0" w:color="979991"/>
              <w:right w:val="single" w:sz="4" w:space="0" w:color="979991"/>
            </w:tcBorders>
            <w:shd w:val="clear" w:color="auto" w:fill="FFFFFF"/>
          </w:tcPr>
          <w:p w14:paraId="1C63BA6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47519267" w14:textId="77777777">
        <w:trPr>
          <w:trHeight w:val="300"/>
        </w:trPr>
        <w:tc>
          <w:tcPr>
            <w:tcW w:w="3441" w:type="dxa"/>
            <w:tcBorders>
              <w:top w:val="nil"/>
              <w:left w:val="single" w:sz="4" w:space="0" w:color="979991"/>
              <w:bottom w:val="single" w:sz="4" w:space="0" w:color="979991"/>
              <w:right w:val="nil"/>
            </w:tcBorders>
            <w:shd w:val="clear" w:color="auto" w:fill="FFFFFF"/>
          </w:tcPr>
          <w:p w14:paraId="519F8C0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EVOLUCIÓN DE VERTEBRADOS</w:t>
            </w:r>
          </w:p>
        </w:tc>
        <w:tc>
          <w:tcPr>
            <w:tcW w:w="1220" w:type="dxa"/>
            <w:tcBorders>
              <w:top w:val="nil"/>
              <w:left w:val="single" w:sz="4" w:space="0" w:color="979991"/>
              <w:bottom w:val="single" w:sz="4" w:space="0" w:color="979991"/>
              <w:right w:val="nil"/>
            </w:tcBorders>
            <w:shd w:val="clear" w:color="auto" w:fill="FFFFFF"/>
          </w:tcPr>
          <w:p w14:paraId="70CC1A0C"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611023F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434079E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1B9124C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2A3BBC6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50B8AA4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5768D88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6C47AD7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14D6F38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1548F2D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A98B41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3F41A09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nil"/>
              <w:left w:val="single" w:sz="4" w:space="0" w:color="979991"/>
              <w:bottom w:val="single" w:sz="4" w:space="0" w:color="979991"/>
              <w:right w:val="nil"/>
            </w:tcBorders>
            <w:shd w:val="clear" w:color="auto" w:fill="FFFFFF"/>
          </w:tcPr>
          <w:p w14:paraId="53BB5AB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400" w:type="dxa"/>
            <w:tcBorders>
              <w:top w:val="nil"/>
              <w:left w:val="single" w:sz="4" w:space="0" w:color="979991"/>
              <w:bottom w:val="single" w:sz="4" w:space="0" w:color="979991"/>
              <w:right w:val="single" w:sz="4" w:space="0" w:color="979991"/>
            </w:tcBorders>
            <w:shd w:val="clear" w:color="auto" w:fill="FFFFFF"/>
          </w:tcPr>
          <w:p w14:paraId="5594C4D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6DDE4B9C" w14:textId="77777777">
        <w:trPr>
          <w:trHeight w:val="300"/>
        </w:trPr>
        <w:tc>
          <w:tcPr>
            <w:tcW w:w="3441" w:type="dxa"/>
            <w:tcBorders>
              <w:top w:val="nil"/>
              <w:left w:val="single" w:sz="4" w:space="0" w:color="979991"/>
              <w:bottom w:val="single" w:sz="4" w:space="0" w:color="979991"/>
              <w:right w:val="nil"/>
            </w:tcBorders>
            <w:shd w:val="clear" w:color="auto" w:fill="FFFFFF"/>
          </w:tcPr>
          <w:p w14:paraId="1F6A48C5"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MICROPALEONTOLOGÍA APLICADA</w:t>
            </w:r>
          </w:p>
        </w:tc>
        <w:tc>
          <w:tcPr>
            <w:tcW w:w="1220" w:type="dxa"/>
            <w:tcBorders>
              <w:top w:val="nil"/>
              <w:left w:val="single" w:sz="4" w:space="0" w:color="979991"/>
              <w:bottom w:val="single" w:sz="4" w:space="0" w:color="979991"/>
              <w:right w:val="nil"/>
            </w:tcBorders>
            <w:shd w:val="clear" w:color="auto" w:fill="FFFFFF"/>
          </w:tcPr>
          <w:p w14:paraId="4B766EC1"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1983BD0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6DF68F8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26EC0DE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48DEEA4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2ACE93F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520E387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0699757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483B30B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21C8ACF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A9FE9A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340" w:type="dxa"/>
            <w:tcBorders>
              <w:top w:val="nil"/>
              <w:left w:val="single" w:sz="4" w:space="0" w:color="979991"/>
              <w:bottom w:val="single" w:sz="4" w:space="0" w:color="979991"/>
              <w:right w:val="nil"/>
            </w:tcBorders>
            <w:shd w:val="clear" w:color="auto" w:fill="FFFFFF"/>
          </w:tcPr>
          <w:p w14:paraId="53D288E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340" w:type="dxa"/>
            <w:tcBorders>
              <w:top w:val="nil"/>
              <w:left w:val="single" w:sz="4" w:space="0" w:color="979991"/>
              <w:bottom w:val="single" w:sz="4" w:space="0" w:color="979991"/>
              <w:right w:val="nil"/>
            </w:tcBorders>
            <w:shd w:val="clear" w:color="auto" w:fill="FFFFFF"/>
          </w:tcPr>
          <w:p w14:paraId="4EDBB1D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400" w:type="dxa"/>
            <w:tcBorders>
              <w:top w:val="nil"/>
              <w:left w:val="single" w:sz="4" w:space="0" w:color="979991"/>
              <w:bottom w:val="single" w:sz="4" w:space="0" w:color="979991"/>
              <w:right w:val="single" w:sz="4" w:space="0" w:color="979991"/>
            </w:tcBorders>
            <w:shd w:val="clear" w:color="auto" w:fill="FFFFFF"/>
          </w:tcPr>
          <w:p w14:paraId="5D42FC8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4E242EFF" w14:textId="77777777">
        <w:trPr>
          <w:trHeight w:val="450"/>
        </w:trPr>
        <w:tc>
          <w:tcPr>
            <w:tcW w:w="3441" w:type="dxa"/>
            <w:tcBorders>
              <w:top w:val="nil"/>
              <w:left w:val="single" w:sz="4" w:space="0" w:color="979991"/>
              <w:bottom w:val="single" w:sz="4" w:space="0" w:color="979991"/>
              <w:right w:val="nil"/>
            </w:tcBorders>
            <w:shd w:val="clear" w:color="auto" w:fill="FFFFFF"/>
          </w:tcPr>
          <w:p w14:paraId="0407A2F3"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MUESTREO Y ANÁLISIS DE DATOS PALEONTOLÓGICOS</w:t>
            </w:r>
          </w:p>
        </w:tc>
        <w:tc>
          <w:tcPr>
            <w:tcW w:w="1220" w:type="dxa"/>
            <w:tcBorders>
              <w:top w:val="nil"/>
              <w:left w:val="single" w:sz="4" w:space="0" w:color="979991"/>
              <w:bottom w:val="single" w:sz="4" w:space="0" w:color="979991"/>
              <w:right w:val="nil"/>
            </w:tcBorders>
            <w:shd w:val="clear" w:color="auto" w:fill="FFFFFF"/>
          </w:tcPr>
          <w:p w14:paraId="340300B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7240694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2C13334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77A372C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54770E6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7670D55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61B56CD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081CF58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5A04273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6C6052E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4659221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647C97D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nil"/>
              <w:left w:val="single" w:sz="4" w:space="0" w:color="979991"/>
              <w:bottom w:val="single" w:sz="4" w:space="0" w:color="979991"/>
              <w:right w:val="nil"/>
            </w:tcBorders>
            <w:shd w:val="clear" w:color="auto" w:fill="FFFFFF"/>
          </w:tcPr>
          <w:p w14:paraId="1ADA707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400" w:type="dxa"/>
            <w:tcBorders>
              <w:top w:val="nil"/>
              <w:left w:val="single" w:sz="4" w:space="0" w:color="979991"/>
              <w:bottom w:val="single" w:sz="4" w:space="0" w:color="979991"/>
              <w:right w:val="single" w:sz="4" w:space="0" w:color="979991"/>
            </w:tcBorders>
            <w:shd w:val="clear" w:color="auto" w:fill="FFFFFF"/>
          </w:tcPr>
          <w:p w14:paraId="49188E9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r>
      <w:tr w:rsidR="00084C79" w14:paraId="0AD1EF29" w14:textId="77777777">
        <w:trPr>
          <w:trHeight w:val="300"/>
        </w:trPr>
        <w:tc>
          <w:tcPr>
            <w:tcW w:w="3441" w:type="dxa"/>
            <w:tcBorders>
              <w:top w:val="nil"/>
              <w:left w:val="single" w:sz="4" w:space="0" w:color="979991"/>
              <w:bottom w:val="single" w:sz="4" w:space="0" w:color="979991"/>
              <w:right w:val="nil"/>
            </w:tcBorders>
            <w:shd w:val="clear" w:color="auto" w:fill="FFFFFF"/>
          </w:tcPr>
          <w:p w14:paraId="5D2BC02E"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ORIGEN Y DIVERSIFICACIÓN DE INVERTEBRADOS</w:t>
            </w:r>
          </w:p>
        </w:tc>
        <w:tc>
          <w:tcPr>
            <w:tcW w:w="1220" w:type="dxa"/>
            <w:tcBorders>
              <w:top w:val="nil"/>
              <w:left w:val="single" w:sz="4" w:space="0" w:color="979991"/>
              <w:bottom w:val="single" w:sz="4" w:space="0" w:color="979991"/>
              <w:right w:val="nil"/>
            </w:tcBorders>
            <w:shd w:val="clear" w:color="auto" w:fill="FFFFFF"/>
          </w:tcPr>
          <w:p w14:paraId="727892DA"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16A6B5D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149B1B0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1D68A32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5248C1B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4C3BCD6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2D43353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065E630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6E0A567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1DA3F94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369F284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12D925E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340" w:type="dxa"/>
            <w:tcBorders>
              <w:top w:val="nil"/>
              <w:left w:val="single" w:sz="4" w:space="0" w:color="979991"/>
              <w:bottom w:val="single" w:sz="4" w:space="0" w:color="979991"/>
              <w:right w:val="nil"/>
            </w:tcBorders>
            <w:shd w:val="clear" w:color="auto" w:fill="FFFFFF"/>
          </w:tcPr>
          <w:p w14:paraId="2F90D1C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400" w:type="dxa"/>
            <w:tcBorders>
              <w:top w:val="nil"/>
              <w:left w:val="single" w:sz="4" w:space="0" w:color="979991"/>
              <w:bottom w:val="single" w:sz="4" w:space="0" w:color="979991"/>
              <w:right w:val="single" w:sz="4" w:space="0" w:color="979991"/>
            </w:tcBorders>
            <w:shd w:val="clear" w:color="auto" w:fill="FFFFFF"/>
          </w:tcPr>
          <w:p w14:paraId="61CCD9F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36593891" w14:textId="77777777">
        <w:trPr>
          <w:trHeight w:val="300"/>
        </w:trPr>
        <w:tc>
          <w:tcPr>
            <w:tcW w:w="3441" w:type="dxa"/>
            <w:tcBorders>
              <w:top w:val="nil"/>
              <w:left w:val="single" w:sz="4" w:space="0" w:color="979991"/>
              <w:bottom w:val="single" w:sz="4" w:space="0" w:color="979991"/>
              <w:right w:val="nil"/>
            </w:tcBorders>
            <w:shd w:val="clear" w:color="auto" w:fill="FFFFFF"/>
          </w:tcPr>
          <w:p w14:paraId="32D0ADFE"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PALEOBOTÁNICA Y PALINOLOGÍA</w:t>
            </w:r>
          </w:p>
        </w:tc>
        <w:tc>
          <w:tcPr>
            <w:tcW w:w="1220" w:type="dxa"/>
            <w:tcBorders>
              <w:top w:val="nil"/>
              <w:left w:val="single" w:sz="4" w:space="0" w:color="979991"/>
              <w:bottom w:val="single" w:sz="4" w:space="0" w:color="979991"/>
              <w:right w:val="nil"/>
            </w:tcBorders>
            <w:shd w:val="clear" w:color="auto" w:fill="FFFFFF"/>
          </w:tcPr>
          <w:p w14:paraId="0AAFC8A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14B1B7A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00DEC38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7D00E22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25F185A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3DA2458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1552BD7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223B3B2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5558EE2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4FB4533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53E915A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FF1B6F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nil"/>
              <w:left w:val="single" w:sz="4" w:space="0" w:color="979991"/>
              <w:bottom w:val="single" w:sz="4" w:space="0" w:color="979991"/>
              <w:right w:val="nil"/>
            </w:tcBorders>
            <w:shd w:val="clear" w:color="auto" w:fill="FFFFFF"/>
          </w:tcPr>
          <w:p w14:paraId="6704D3C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400" w:type="dxa"/>
            <w:tcBorders>
              <w:top w:val="nil"/>
              <w:left w:val="single" w:sz="4" w:space="0" w:color="979991"/>
              <w:bottom w:val="single" w:sz="4" w:space="0" w:color="979991"/>
              <w:right w:val="single" w:sz="4" w:space="0" w:color="979991"/>
            </w:tcBorders>
            <w:shd w:val="clear" w:color="auto" w:fill="FFFFFF"/>
          </w:tcPr>
          <w:p w14:paraId="3F3D866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11C062C9" w14:textId="77777777">
        <w:trPr>
          <w:trHeight w:val="450"/>
        </w:trPr>
        <w:tc>
          <w:tcPr>
            <w:tcW w:w="3441" w:type="dxa"/>
            <w:tcBorders>
              <w:top w:val="nil"/>
              <w:left w:val="single" w:sz="4" w:space="0" w:color="979991"/>
              <w:bottom w:val="single" w:sz="4" w:space="0" w:color="979991"/>
              <w:right w:val="nil"/>
            </w:tcBorders>
            <w:shd w:val="clear" w:color="auto" w:fill="FFFFFF"/>
          </w:tcPr>
          <w:p w14:paraId="17DBD9C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PALEOECOLOGÍA DE AMBIENTES CONTINENTALES Y PALEOCLIMATOLOGÍA</w:t>
            </w:r>
          </w:p>
        </w:tc>
        <w:tc>
          <w:tcPr>
            <w:tcW w:w="1220" w:type="dxa"/>
            <w:tcBorders>
              <w:top w:val="nil"/>
              <w:left w:val="single" w:sz="4" w:space="0" w:color="979991"/>
              <w:bottom w:val="single" w:sz="4" w:space="0" w:color="979991"/>
              <w:right w:val="nil"/>
            </w:tcBorders>
            <w:shd w:val="clear" w:color="auto" w:fill="FFFFFF"/>
          </w:tcPr>
          <w:p w14:paraId="683EB5F4"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48D74BD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15</w:t>
            </w:r>
          </w:p>
        </w:tc>
        <w:tc>
          <w:tcPr>
            <w:tcW w:w="712" w:type="dxa"/>
            <w:tcBorders>
              <w:top w:val="nil"/>
              <w:left w:val="single" w:sz="4" w:space="0" w:color="979991"/>
              <w:bottom w:val="single" w:sz="4" w:space="0" w:color="979991"/>
              <w:right w:val="nil"/>
            </w:tcBorders>
            <w:shd w:val="clear" w:color="auto" w:fill="FFFFFF"/>
          </w:tcPr>
          <w:p w14:paraId="0685A77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5077303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712" w:type="dxa"/>
            <w:tcBorders>
              <w:top w:val="nil"/>
              <w:left w:val="single" w:sz="4" w:space="0" w:color="979991"/>
              <w:bottom w:val="single" w:sz="4" w:space="0" w:color="979991"/>
              <w:right w:val="nil"/>
            </w:tcBorders>
            <w:shd w:val="clear" w:color="auto" w:fill="FFFFFF"/>
          </w:tcPr>
          <w:p w14:paraId="0781849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80,00%</w:t>
            </w:r>
          </w:p>
        </w:tc>
        <w:tc>
          <w:tcPr>
            <w:tcW w:w="712" w:type="dxa"/>
            <w:tcBorders>
              <w:top w:val="nil"/>
              <w:left w:val="single" w:sz="4" w:space="0" w:color="979991"/>
              <w:bottom w:val="single" w:sz="4" w:space="0" w:color="979991"/>
              <w:right w:val="nil"/>
            </w:tcBorders>
            <w:shd w:val="clear" w:color="auto" w:fill="FFFFFF"/>
          </w:tcPr>
          <w:p w14:paraId="0EC8BA8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45A8717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20,00%</w:t>
            </w:r>
          </w:p>
        </w:tc>
        <w:tc>
          <w:tcPr>
            <w:tcW w:w="680" w:type="dxa"/>
            <w:tcBorders>
              <w:top w:val="nil"/>
              <w:left w:val="single" w:sz="4" w:space="0" w:color="979991"/>
              <w:bottom w:val="single" w:sz="4" w:space="0" w:color="979991"/>
              <w:right w:val="nil"/>
            </w:tcBorders>
            <w:shd w:val="clear" w:color="auto" w:fill="FFFFFF"/>
          </w:tcPr>
          <w:p w14:paraId="6A1579F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85,71%</w:t>
            </w:r>
          </w:p>
        </w:tc>
        <w:tc>
          <w:tcPr>
            <w:tcW w:w="340" w:type="dxa"/>
            <w:tcBorders>
              <w:top w:val="nil"/>
              <w:left w:val="single" w:sz="4" w:space="0" w:color="979991"/>
              <w:bottom w:val="single" w:sz="4" w:space="0" w:color="979991"/>
              <w:right w:val="nil"/>
            </w:tcBorders>
            <w:shd w:val="clear" w:color="auto" w:fill="FFFFFF"/>
          </w:tcPr>
          <w:p w14:paraId="54F5824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340" w:type="dxa"/>
            <w:tcBorders>
              <w:top w:val="nil"/>
              <w:left w:val="single" w:sz="4" w:space="0" w:color="979991"/>
              <w:bottom w:val="single" w:sz="4" w:space="0" w:color="979991"/>
              <w:right w:val="nil"/>
            </w:tcBorders>
            <w:shd w:val="clear" w:color="auto" w:fill="FFFFFF"/>
          </w:tcPr>
          <w:p w14:paraId="6993AD7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6171A51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340" w:type="dxa"/>
            <w:tcBorders>
              <w:top w:val="nil"/>
              <w:left w:val="single" w:sz="4" w:space="0" w:color="979991"/>
              <w:bottom w:val="single" w:sz="4" w:space="0" w:color="979991"/>
              <w:right w:val="nil"/>
            </w:tcBorders>
            <w:shd w:val="clear" w:color="auto" w:fill="FFFFFF"/>
          </w:tcPr>
          <w:p w14:paraId="5FD813F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w:t>
            </w:r>
          </w:p>
        </w:tc>
        <w:tc>
          <w:tcPr>
            <w:tcW w:w="340" w:type="dxa"/>
            <w:tcBorders>
              <w:top w:val="nil"/>
              <w:left w:val="single" w:sz="4" w:space="0" w:color="979991"/>
              <w:bottom w:val="single" w:sz="4" w:space="0" w:color="979991"/>
              <w:right w:val="nil"/>
            </w:tcBorders>
            <w:shd w:val="clear" w:color="auto" w:fill="FFFFFF"/>
          </w:tcPr>
          <w:p w14:paraId="7F81C62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400" w:type="dxa"/>
            <w:tcBorders>
              <w:top w:val="nil"/>
              <w:left w:val="single" w:sz="4" w:space="0" w:color="979991"/>
              <w:bottom w:val="single" w:sz="4" w:space="0" w:color="979991"/>
              <w:right w:val="single" w:sz="4" w:space="0" w:color="979991"/>
            </w:tcBorders>
            <w:shd w:val="clear" w:color="auto" w:fill="FFFFFF"/>
          </w:tcPr>
          <w:p w14:paraId="309CFDC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49E74653" w14:textId="77777777">
        <w:trPr>
          <w:trHeight w:val="300"/>
        </w:trPr>
        <w:tc>
          <w:tcPr>
            <w:tcW w:w="3441" w:type="dxa"/>
            <w:tcBorders>
              <w:top w:val="nil"/>
              <w:left w:val="single" w:sz="4" w:space="0" w:color="979991"/>
              <w:bottom w:val="single" w:sz="4" w:space="0" w:color="979991"/>
              <w:right w:val="nil"/>
            </w:tcBorders>
            <w:shd w:val="clear" w:color="auto" w:fill="FFFFFF"/>
          </w:tcPr>
          <w:p w14:paraId="1C9A61E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PALEONTOLOGÍA EN LA OBRA CIVIL</w:t>
            </w:r>
          </w:p>
        </w:tc>
        <w:tc>
          <w:tcPr>
            <w:tcW w:w="1220" w:type="dxa"/>
            <w:tcBorders>
              <w:top w:val="nil"/>
              <w:left w:val="single" w:sz="4" w:space="0" w:color="979991"/>
              <w:bottom w:val="single" w:sz="4" w:space="0" w:color="979991"/>
              <w:right w:val="nil"/>
            </w:tcBorders>
            <w:shd w:val="clear" w:color="auto" w:fill="FFFFFF"/>
          </w:tcPr>
          <w:p w14:paraId="69ABC80B"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7E262D0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1999657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2CD75C6E"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5D01B0A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24E264C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1C4056D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6B516E2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2DFC5A9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452B125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06C61A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78EA7A9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w:t>
            </w:r>
          </w:p>
        </w:tc>
        <w:tc>
          <w:tcPr>
            <w:tcW w:w="340" w:type="dxa"/>
            <w:tcBorders>
              <w:top w:val="nil"/>
              <w:left w:val="single" w:sz="4" w:space="0" w:color="979991"/>
              <w:bottom w:val="single" w:sz="4" w:space="0" w:color="979991"/>
              <w:right w:val="nil"/>
            </w:tcBorders>
            <w:shd w:val="clear" w:color="auto" w:fill="FFFFFF"/>
          </w:tcPr>
          <w:p w14:paraId="566EAF0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400" w:type="dxa"/>
            <w:tcBorders>
              <w:top w:val="nil"/>
              <w:left w:val="single" w:sz="4" w:space="0" w:color="979991"/>
              <w:bottom w:val="single" w:sz="4" w:space="0" w:color="979991"/>
              <w:right w:val="single" w:sz="4" w:space="0" w:color="979991"/>
            </w:tcBorders>
            <w:shd w:val="clear" w:color="auto" w:fill="FFFFFF"/>
          </w:tcPr>
          <w:p w14:paraId="6F3E73A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431CD4AA" w14:textId="77777777">
        <w:trPr>
          <w:trHeight w:val="300"/>
        </w:trPr>
        <w:tc>
          <w:tcPr>
            <w:tcW w:w="3441" w:type="dxa"/>
            <w:tcBorders>
              <w:top w:val="nil"/>
              <w:left w:val="single" w:sz="4" w:space="0" w:color="979991"/>
              <w:bottom w:val="single" w:sz="4" w:space="0" w:color="979991"/>
              <w:right w:val="nil"/>
            </w:tcBorders>
            <w:shd w:val="clear" w:color="auto" w:fill="FFFFFF"/>
          </w:tcPr>
          <w:p w14:paraId="4881BFC9"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PALEONTOLOGÍA HUMANA Y DEL CUATERNARIO</w:t>
            </w:r>
          </w:p>
        </w:tc>
        <w:tc>
          <w:tcPr>
            <w:tcW w:w="1220" w:type="dxa"/>
            <w:tcBorders>
              <w:top w:val="nil"/>
              <w:left w:val="single" w:sz="4" w:space="0" w:color="979991"/>
              <w:bottom w:val="single" w:sz="4" w:space="0" w:color="979991"/>
              <w:right w:val="nil"/>
            </w:tcBorders>
            <w:shd w:val="clear" w:color="auto" w:fill="FFFFFF"/>
          </w:tcPr>
          <w:p w14:paraId="34A74F7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11A18DF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7DCED8A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035A357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36C1018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25634FF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6E00512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1D35765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2709E48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4190479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57162E3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08F7B1BA"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169D37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12</w:t>
            </w:r>
          </w:p>
        </w:tc>
        <w:tc>
          <w:tcPr>
            <w:tcW w:w="400" w:type="dxa"/>
            <w:tcBorders>
              <w:top w:val="nil"/>
              <w:left w:val="single" w:sz="4" w:space="0" w:color="979991"/>
              <w:bottom w:val="single" w:sz="4" w:space="0" w:color="979991"/>
              <w:right w:val="single" w:sz="4" w:space="0" w:color="979991"/>
            </w:tcBorders>
            <w:shd w:val="clear" w:color="auto" w:fill="FFFFFF"/>
          </w:tcPr>
          <w:p w14:paraId="73E213C1"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1FE3D629" w14:textId="77777777">
        <w:trPr>
          <w:trHeight w:val="450"/>
        </w:trPr>
        <w:tc>
          <w:tcPr>
            <w:tcW w:w="3441" w:type="dxa"/>
            <w:tcBorders>
              <w:top w:val="nil"/>
              <w:left w:val="single" w:sz="4" w:space="0" w:color="979991"/>
              <w:bottom w:val="single" w:sz="4" w:space="0" w:color="979991"/>
              <w:right w:val="nil"/>
            </w:tcBorders>
            <w:shd w:val="clear" w:color="auto" w:fill="FFFFFF"/>
          </w:tcPr>
          <w:p w14:paraId="441759D8"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PATRIMONIO PALEONTOLÓGICO Y GESTIÓN DE MATERIALES PALEONTOLÓGICOS</w:t>
            </w:r>
          </w:p>
        </w:tc>
        <w:tc>
          <w:tcPr>
            <w:tcW w:w="1220" w:type="dxa"/>
            <w:tcBorders>
              <w:top w:val="nil"/>
              <w:left w:val="single" w:sz="4" w:space="0" w:color="979991"/>
              <w:bottom w:val="single" w:sz="4" w:space="0" w:color="979991"/>
              <w:right w:val="nil"/>
            </w:tcBorders>
            <w:shd w:val="clear" w:color="auto" w:fill="FFFFFF"/>
          </w:tcPr>
          <w:p w14:paraId="4EDE9660"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4C3BB1B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291DDFA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7A1A9EA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6A4640D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24326AD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3D38D7A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48B5E19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049BE8A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6C38E1C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5D3A4EF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0F4DC4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nil"/>
              <w:left w:val="single" w:sz="4" w:space="0" w:color="979991"/>
              <w:bottom w:val="single" w:sz="4" w:space="0" w:color="979991"/>
              <w:right w:val="nil"/>
            </w:tcBorders>
            <w:shd w:val="clear" w:color="auto" w:fill="FFFFFF"/>
          </w:tcPr>
          <w:p w14:paraId="6CB4967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400" w:type="dxa"/>
            <w:tcBorders>
              <w:top w:val="nil"/>
              <w:left w:val="single" w:sz="4" w:space="0" w:color="979991"/>
              <w:bottom w:val="single" w:sz="4" w:space="0" w:color="979991"/>
              <w:right w:val="single" w:sz="4" w:space="0" w:color="979991"/>
            </w:tcBorders>
            <w:shd w:val="clear" w:color="auto" w:fill="FFFFFF"/>
          </w:tcPr>
          <w:p w14:paraId="66FD5647"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73260F4A" w14:textId="77777777">
        <w:trPr>
          <w:trHeight w:val="300"/>
        </w:trPr>
        <w:tc>
          <w:tcPr>
            <w:tcW w:w="3441" w:type="dxa"/>
            <w:tcBorders>
              <w:top w:val="nil"/>
              <w:left w:val="single" w:sz="4" w:space="0" w:color="979991"/>
              <w:bottom w:val="single" w:sz="4" w:space="0" w:color="979991"/>
              <w:right w:val="nil"/>
            </w:tcBorders>
            <w:shd w:val="clear" w:color="auto" w:fill="FFFFFF"/>
          </w:tcPr>
          <w:p w14:paraId="029B99BF"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PRÁCTICAS EXTERNAS</w:t>
            </w:r>
          </w:p>
        </w:tc>
        <w:tc>
          <w:tcPr>
            <w:tcW w:w="1220" w:type="dxa"/>
            <w:tcBorders>
              <w:top w:val="nil"/>
              <w:left w:val="single" w:sz="4" w:space="0" w:color="979991"/>
              <w:bottom w:val="single" w:sz="4" w:space="0" w:color="979991"/>
              <w:right w:val="nil"/>
            </w:tcBorders>
            <w:shd w:val="clear" w:color="auto" w:fill="FFFFFF"/>
          </w:tcPr>
          <w:p w14:paraId="2665E65E"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2E435D8C"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15</w:t>
            </w:r>
          </w:p>
        </w:tc>
        <w:tc>
          <w:tcPr>
            <w:tcW w:w="712" w:type="dxa"/>
            <w:tcBorders>
              <w:top w:val="nil"/>
              <w:left w:val="single" w:sz="4" w:space="0" w:color="979991"/>
              <w:bottom w:val="single" w:sz="4" w:space="0" w:color="979991"/>
              <w:right w:val="nil"/>
            </w:tcBorders>
            <w:shd w:val="clear" w:color="auto" w:fill="FFFFFF"/>
          </w:tcPr>
          <w:p w14:paraId="6968939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6BF29F2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712" w:type="dxa"/>
            <w:tcBorders>
              <w:top w:val="nil"/>
              <w:left w:val="single" w:sz="4" w:space="0" w:color="979991"/>
              <w:bottom w:val="single" w:sz="4" w:space="0" w:color="979991"/>
              <w:right w:val="nil"/>
            </w:tcBorders>
            <w:shd w:val="clear" w:color="auto" w:fill="FFFFFF"/>
          </w:tcPr>
          <w:p w14:paraId="55D0AE2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93,33%</w:t>
            </w:r>
          </w:p>
        </w:tc>
        <w:tc>
          <w:tcPr>
            <w:tcW w:w="712" w:type="dxa"/>
            <w:tcBorders>
              <w:top w:val="nil"/>
              <w:left w:val="single" w:sz="4" w:space="0" w:color="979991"/>
              <w:bottom w:val="single" w:sz="4" w:space="0" w:color="979991"/>
              <w:right w:val="nil"/>
            </w:tcBorders>
            <w:shd w:val="clear" w:color="auto" w:fill="FFFFFF"/>
          </w:tcPr>
          <w:p w14:paraId="41B6DCDF"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1F443FC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6,67%</w:t>
            </w:r>
          </w:p>
        </w:tc>
        <w:tc>
          <w:tcPr>
            <w:tcW w:w="680" w:type="dxa"/>
            <w:tcBorders>
              <w:top w:val="nil"/>
              <w:left w:val="single" w:sz="4" w:space="0" w:color="979991"/>
              <w:bottom w:val="single" w:sz="4" w:space="0" w:color="979991"/>
              <w:right w:val="nil"/>
            </w:tcBorders>
            <w:shd w:val="clear" w:color="auto" w:fill="FFFFFF"/>
          </w:tcPr>
          <w:p w14:paraId="184EF32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27D22A4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44ACD83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35EF511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3907493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340" w:type="dxa"/>
            <w:tcBorders>
              <w:top w:val="nil"/>
              <w:left w:val="single" w:sz="4" w:space="0" w:color="979991"/>
              <w:bottom w:val="single" w:sz="4" w:space="0" w:color="979991"/>
              <w:right w:val="nil"/>
            </w:tcBorders>
            <w:shd w:val="clear" w:color="auto" w:fill="FFFFFF"/>
          </w:tcPr>
          <w:p w14:paraId="67904C4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12</w:t>
            </w:r>
          </w:p>
        </w:tc>
        <w:tc>
          <w:tcPr>
            <w:tcW w:w="400" w:type="dxa"/>
            <w:tcBorders>
              <w:top w:val="nil"/>
              <w:left w:val="single" w:sz="4" w:space="0" w:color="979991"/>
              <w:bottom w:val="single" w:sz="4" w:space="0" w:color="979991"/>
              <w:right w:val="single" w:sz="4" w:space="0" w:color="979991"/>
            </w:tcBorders>
            <w:shd w:val="clear" w:color="auto" w:fill="FFFFFF"/>
          </w:tcPr>
          <w:p w14:paraId="25CAE0F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r>
      <w:tr w:rsidR="00084C79" w14:paraId="2BB421B2" w14:textId="77777777">
        <w:trPr>
          <w:trHeight w:val="300"/>
        </w:trPr>
        <w:tc>
          <w:tcPr>
            <w:tcW w:w="3441" w:type="dxa"/>
            <w:tcBorders>
              <w:top w:val="nil"/>
              <w:left w:val="single" w:sz="4" w:space="0" w:color="979991"/>
              <w:bottom w:val="single" w:sz="4" w:space="0" w:color="979991"/>
              <w:right w:val="nil"/>
            </w:tcBorders>
            <w:shd w:val="clear" w:color="auto" w:fill="FFFFFF"/>
          </w:tcPr>
          <w:p w14:paraId="162591BB"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lastRenderedPageBreak/>
              <w:t>TAFONOMÍA Y BIOCRONOLOGÍA</w:t>
            </w:r>
          </w:p>
        </w:tc>
        <w:tc>
          <w:tcPr>
            <w:tcW w:w="1220" w:type="dxa"/>
            <w:tcBorders>
              <w:top w:val="nil"/>
              <w:left w:val="single" w:sz="4" w:space="0" w:color="979991"/>
              <w:bottom w:val="single" w:sz="4" w:space="0" w:color="979991"/>
              <w:right w:val="nil"/>
            </w:tcBorders>
            <w:shd w:val="clear" w:color="auto" w:fill="FFFFFF"/>
          </w:tcPr>
          <w:p w14:paraId="3A54728C"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OBLIGATORIA</w:t>
            </w:r>
          </w:p>
        </w:tc>
        <w:tc>
          <w:tcPr>
            <w:tcW w:w="1162" w:type="dxa"/>
            <w:tcBorders>
              <w:top w:val="nil"/>
              <w:left w:val="single" w:sz="4" w:space="0" w:color="979991"/>
              <w:bottom w:val="single" w:sz="4" w:space="0" w:color="979991"/>
              <w:right w:val="nil"/>
            </w:tcBorders>
            <w:shd w:val="clear" w:color="auto" w:fill="FFFFFF"/>
          </w:tcPr>
          <w:p w14:paraId="54BB46D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2F9A7C9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862" w:type="dxa"/>
            <w:tcBorders>
              <w:top w:val="nil"/>
              <w:left w:val="single" w:sz="4" w:space="0" w:color="979991"/>
              <w:bottom w:val="single" w:sz="4" w:space="0" w:color="979991"/>
              <w:right w:val="nil"/>
            </w:tcBorders>
            <w:shd w:val="clear" w:color="auto" w:fill="FFFFFF"/>
          </w:tcPr>
          <w:p w14:paraId="54AB048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712" w:type="dxa"/>
            <w:tcBorders>
              <w:top w:val="nil"/>
              <w:left w:val="single" w:sz="4" w:space="0" w:color="979991"/>
              <w:bottom w:val="single" w:sz="4" w:space="0" w:color="979991"/>
              <w:right w:val="nil"/>
            </w:tcBorders>
            <w:shd w:val="clear" w:color="auto" w:fill="FFFFFF"/>
          </w:tcPr>
          <w:p w14:paraId="3FD8733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712" w:type="dxa"/>
            <w:tcBorders>
              <w:top w:val="nil"/>
              <w:left w:val="single" w:sz="4" w:space="0" w:color="979991"/>
              <w:bottom w:val="single" w:sz="4" w:space="0" w:color="979991"/>
              <w:right w:val="nil"/>
            </w:tcBorders>
            <w:shd w:val="clear" w:color="auto" w:fill="FFFFFF"/>
          </w:tcPr>
          <w:p w14:paraId="6DC8370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34F4F18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7,14%</w:t>
            </w:r>
          </w:p>
        </w:tc>
        <w:tc>
          <w:tcPr>
            <w:tcW w:w="680" w:type="dxa"/>
            <w:tcBorders>
              <w:top w:val="nil"/>
              <w:left w:val="single" w:sz="4" w:space="0" w:color="979991"/>
              <w:bottom w:val="single" w:sz="4" w:space="0" w:color="979991"/>
              <w:right w:val="nil"/>
            </w:tcBorders>
            <w:shd w:val="clear" w:color="auto" w:fill="FFFFFF"/>
          </w:tcPr>
          <w:p w14:paraId="33E268A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92,86%</w:t>
            </w:r>
          </w:p>
        </w:tc>
        <w:tc>
          <w:tcPr>
            <w:tcW w:w="340" w:type="dxa"/>
            <w:tcBorders>
              <w:top w:val="nil"/>
              <w:left w:val="single" w:sz="4" w:space="0" w:color="979991"/>
              <w:bottom w:val="single" w:sz="4" w:space="0" w:color="979991"/>
              <w:right w:val="nil"/>
            </w:tcBorders>
            <w:shd w:val="clear" w:color="auto" w:fill="FFFFFF"/>
          </w:tcPr>
          <w:p w14:paraId="0FD50F95"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340" w:type="dxa"/>
            <w:tcBorders>
              <w:top w:val="nil"/>
              <w:left w:val="single" w:sz="4" w:space="0" w:color="979991"/>
              <w:bottom w:val="single" w:sz="4" w:space="0" w:color="979991"/>
              <w:right w:val="nil"/>
            </w:tcBorders>
            <w:shd w:val="clear" w:color="auto" w:fill="FFFFFF"/>
          </w:tcPr>
          <w:p w14:paraId="7BC37CD9"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15999A1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40B9A84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340" w:type="dxa"/>
            <w:tcBorders>
              <w:top w:val="nil"/>
              <w:left w:val="single" w:sz="4" w:space="0" w:color="979991"/>
              <w:bottom w:val="single" w:sz="4" w:space="0" w:color="979991"/>
              <w:right w:val="nil"/>
            </w:tcBorders>
            <w:shd w:val="clear" w:color="auto" w:fill="FFFFFF"/>
          </w:tcPr>
          <w:p w14:paraId="2D7A1EB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400" w:type="dxa"/>
            <w:tcBorders>
              <w:top w:val="nil"/>
              <w:left w:val="single" w:sz="4" w:space="0" w:color="979991"/>
              <w:bottom w:val="single" w:sz="4" w:space="0" w:color="979991"/>
              <w:right w:val="single" w:sz="4" w:space="0" w:color="979991"/>
            </w:tcBorders>
            <w:shd w:val="clear" w:color="auto" w:fill="FFFFFF"/>
          </w:tcPr>
          <w:p w14:paraId="40F9015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r w:rsidR="00084C79" w14:paraId="4F1F51FD" w14:textId="77777777">
        <w:trPr>
          <w:trHeight w:val="450"/>
        </w:trPr>
        <w:tc>
          <w:tcPr>
            <w:tcW w:w="3441" w:type="dxa"/>
            <w:tcBorders>
              <w:top w:val="nil"/>
              <w:left w:val="single" w:sz="4" w:space="0" w:color="979991"/>
              <w:bottom w:val="single" w:sz="4" w:space="0" w:color="979991"/>
              <w:right w:val="nil"/>
            </w:tcBorders>
            <w:shd w:val="clear" w:color="auto" w:fill="FFFFFF"/>
          </w:tcPr>
          <w:p w14:paraId="387D7604"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TRABAJO DE FIN DE MÁSTER</w:t>
            </w:r>
          </w:p>
        </w:tc>
        <w:tc>
          <w:tcPr>
            <w:tcW w:w="1220" w:type="dxa"/>
            <w:tcBorders>
              <w:top w:val="nil"/>
              <w:left w:val="single" w:sz="4" w:space="0" w:color="979991"/>
              <w:bottom w:val="single" w:sz="4" w:space="0" w:color="979991"/>
              <w:right w:val="nil"/>
            </w:tcBorders>
            <w:shd w:val="clear" w:color="auto" w:fill="FFFFFF"/>
          </w:tcPr>
          <w:p w14:paraId="402554D0" w14:textId="77777777" w:rsidR="00084C79"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PROYECTO FIN DE </w:t>
            </w:r>
            <w:r>
              <w:rPr>
                <w:rFonts w:ascii="Calibri" w:eastAsia="Calibri" w:hAnsi="Calibri" w:cs="Calibri"/>
                <w:sz w:val="16"/>
                <w:szCs w:val="16"/>
              </w:rPr>
              <w:t>MÁSTER</w:t>
            </w:r>
          </w:p>
        </w:tc>
        <w:tc>
          <w:tcPr>
            <w:tcW w:w="1162" w:type="dxa"/>
            <w:tcBorders>
              <w:top w:val="nil"/>
              <w:left w:val="single" w:sz="4" w:space="0" w:color="979991"/>
              <w:bottom w:val="single" w:sz="4" w:space="0" w:color="979991"/>
              <w:right w:val="nil"/>
            </w:tcBorders>
            <w:shd w:val="clear" w:color="auto" w:fill="FFFFFF"/>
          </w:tcPr>
          <w:p w14:paraId="733395D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14</w:t>
            </w:r>
          </w:p>
        </w:tc>
        <w:tc>
          <w:tcPr>
            <w:tcW w:w="712" w:type="dxa"/>
            <w:tcBorders>
              <w:top w:val="nil"/>
              <w:left w:val="single" w:sz="4" w:space="0" w:color="979991"/>
              <w:bottom w:val="single" w:sz="4" w:space="0" w:color="979991"/>
              <w:right w:val="nil"/>
            </w:tcBorders>
            <w:shd w:val="clear" w:color="auto" w:fill="FFFFFF"/>
          </w:tcPr>
          <w:p w14:paraId="1D0830A0"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8</w:t>
            </w:r>
          </w:p>
        </w:tc>
        <w:tc>
          <w:tcPr>
            <w:tcW w:w="862" w:type="dxa"/>
            <w:tcBorders>
              <w:top w:val="nil"/>
              <w:left w:val="single" w:sz="4" w:space="0" w:color="979991"/>
              <w:bottom w:val="single" w:sz="4" w:space="0" w:color="979991"/>
              <w:right w:val="nil"/>
            </w:tcBorders>
            <w:shd w:val="clear" w:color="auto" w:fill="FFFFFF"/>
          </w:tcPr>
          <w:p w14:paraId="5E3E239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712" w:type="dxa"/>
            <w:tcBorders>
              <w:top w:val="nil"/>
              <w:left w:val="single" w:sz="4" w:space="0" w:color="979991"/>
              <w:bottom w:val="single" w:sz="4" w:space="0" w:color="979991"/>
              <w:right w:val="nil"/>
            </w:tcBorders>
            <w:shd w:val="clear" w:color="auto" w:fill="FFFFFF"/>
          </w:tcPr>
          <w:p w14:paraId="10E86446"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57,14%</w:t>
            </w:r>
          </w:p>
        </w:tc>
        <w:tc>
          <w:tcPr>
            <w:tcW w:w="712" w:type="dxa"/>
            <w:tcBorders>
              <w:top w:val="nil"/>
              <w:left w:val="single" w:sz="4" w:space="0" w:color="979991"/>
              <w:bottom w:val="single" w:sz="4" w:space="0" w:color="979991"/>
              <w:right w:val="nil"/>
            </w:tcBorders>
            <w:shd w:val="clear" w:color="auto" w:fill="FFFFFF"/>
          </w:tcPr>
          <w:p w14:paraId="3E5B940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100,00%</w:t>
            </w:r>
          </w:p>
        </w:tc>
        <w:tc>
          <w:tcPr>
            <w:tcW w:w="622" w:type="dxa"/>
            <w:tcBorders>
              <w:top w:val="nil"/>
              <w:left w:val="single" w:sz="4" w:space="0" w:color="979991"/>
              <w:bottom w:val="single" w:sz="4" w:space="0" w:color="979991"/>
              <w:right w:val="nil"/>
            </w:tcBorders>
            <w:shd w:val="clear" w:color="auto" w:fill="FFFFFF"/>
          </w:tcPr>
          <w:p w14:paraId="5A4B2FD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42,86%</w:t>
            </w:r>
          </w:p>
        </w:tc>
        <w:tc>
          <w:tcPr>
            <w:tcW w:w="680" w:type="dxa"/>
            <w:tcBorders>
              <w:top w:val="nil"/>
              <w:left w:val="single" w:sz="4" w:space="0" w:color="979991"/>
              <w:bottom w:val="single" w:sz="4" w:space="0" w:color="979991"/>
              <w:right w:val="nil"/>
            </w:tcBorders>
            <w:shd w:val="clear" w:color="auto" w:fill="FFFFFF"/>
          </w:tcPr>
          <w:p w14:paraId="1176BCF2"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37,50%</w:t>
            </w:r>
          </w:p>
        </w:tc>
        <w:tc>
          <w:tcPr>
            <w:tcW w:w="340" w:type="dxa"/>
            <w:tcBorders>
              <w:top w:val="nil"/>
              <w:left w:val="single" w:sz="4" w:space="0" w:color="979991"/>
              <w:bottom w:val="single" w:sz="4" w:space="0" w:color="979991"/>
              <w:right w:val="nil"/>
            </w:tcBorders>
            <w:shd w:val="clear" w:color="auto" w:fill="FFFFFF"/>
          </w:tcPr>
          <w:p w14:paraId="133B5D1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6</w:t>
            </w:r>
          </w:p>
        </w:tc>
        <w:tc>
          <w:tcPr>
            <w:tcW w:w="340" w:type="dxa"/>
            <w:tcBorders>
              <w:top w:val="nil"/>
              <w:left w:val="single" w:sz="4" w:space="0" w:color="979991"/>
              <w:bottom w:val="single" w:sz="4" w:space="0" w:color="979991"/>
              <w:right w:val="nil"/>
            </w:tcBorders>
            <w:shd w:val="clear" w:color="auto" w:fill="FFFFFF"/>
          </w:tcPr>
          <w:p w14:paraId="676F18A4"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C112AE3"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0</w:t>
            </w:r>
          </w:p>
        </w:tc>
        <w:tc>
          <w:tcPr>
            <w:tcW w:w="340" w:type="dxa"/>
            <w:tcBorders>
              <w:top w:val="nil"/>
              <w:left w:val="single" w:sz="4" w:space="0" w:color="979991"/>
              <w:bottom w:val="single" w:sz="4" w:space="0" w:color="979991"/>
              <w:right w:val="nil"/>
            </w:tcBorders>
            <w:shd w:val="clear" w:color="auto" w:fill="FFFFFF"/>
          </w:tcPr>
          <w:p w14:paraId="29A7221B"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4</w:t>
            </w:r>
          </w:p>
        </w:tc>
        <w:tc>
          <w:tcPr>
            <w:tcW w:w="340" w:type="dxa"/>
            <w:tcBorders>
              <w:top w:val="nil"/>
              <w:left w:val="single" w:sz="4" w:space="0" w:color="979991"/>
              <w:bottom w:val="single" w:sz="4" w:space="0" w:color="979991"/>
              <w:right w:val="nil"/>
            </w:tcBorders>
            <w:shd w:val="clear" w:color="auto" w:fill="FFFFFF"/>
          </w:tcPr>
          <w:p w14:paraId="0BD41EE8"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3</w:t>
            </w:r>
          </w:p>
        </w:tc>
        <w:tc>
          <w:tcPr>
            <w:tcW w:w="400" w:type="dxa"/>
            <w:tcBorders>
              <w:top w:val="nil"/>
              <w:left w:val="single" w:sz="4" w:space="0" w:color="979991"/>
              <w:bottom w:val="single" w:sz="4" w:space="0" w:color="979991"/>
              <w:right w:val="single" w:sz="4" w:space="0" w:color="979991"/>
            </w:tcBorders>
            <w:shd w:val="clear" w:color="auto" w:fill="FFFFFF"/>
          </w:tcPr>
          <w:p w14:paraId="63B26D7D" w14:textId="77777777" w:rsidR="00084C79" w:rsidRDefault="00000000">
            <w:pPr>
              <w:jc w:val="right"/>
              <w:rPr>
                <w:rFonts w:ascii="Calibri" w:eastAsia="Calibri" w:hAnsi="Calibri" w:cs="Calibri"/>
                <w:color w:val="000000"/>
                <w:sz w:val="16"/>
                <w:szCs w:val="16"/>
              </w:rPr>
            </w:pPr>
            <w:r>
              <w:rPr>
                <w:rFonts w:ascii="Calibri" w:eastAsia="Calibri" w:hAnsi="Calibri" w:cs="Calibri"/>
                <w:color w:val="000000"/>
                <w:sz w:val="16"/>
                <w:szCs w:val="16"/>
              </w:rPr>
              <w:t>1</w:t>
            </w:r>
          </w:p>
        </w:tc>
      </w:tr>
    </w:tbl>
    <w:p w14:paraId="7F99413B" w14:textId="77777777" w:rsidR="00084C79" w:rsidRDefault="00084C79">
      <w:pPr>
        <w:spacing w:after="120"/>
        <w:rPr>
          <w:rFonts w:ascii="Calibri" w:eastAsia="Calibri" w:hAnsi="Calibri" w:cs="Calibri"/>
          <w:color w:val="C00000"/>
          <w:sz w:val="18"/>
          <w:szCs w:val="18"/>
        </w:rPr>
        <w:sectPr w:rsidR="00084C79">
          <w:pgSz w:w="16837" w:h="11905" w:orient="landscape"/>
          <w:pgMar w:top="1701" w:right="1418" w:bottom="1701" w:left="1418" w:header="709" w:footer="709" w:gutter="0"/>
          <w:cols w:space="720"/>
        </w:sectPr>
      </w:pPr>
    </w:p>
    <w:p w14:paraId="35686AF9" w14:textId="77777777" w:rsidR="00084C79" w:rsidRDefault="00084C79">
      <w:pPr>
        <w:spacing w:after="120"/>
        <w:rPr>
          <w:rFonts w:ascii="Calibri" w:eastAsia="Calibri" w:hAnsi="Calibri" w:cs="Calibri"/>
          <w:color w:val="244061"/>
          <w:sz w:val="22"/>
          <w:szCs w:val="22"/>
        </w:rPr>
      </w:pPr>
    </w:p>
    <w:p w14:paraId="01DC93B9" w14:textId="77777777" w:rsidR="00084C79" w:rsidRDefault="00000000">
      <w:pPr>
        <w:spacing w:after="120"/>
        <w:jc w:val="both"/>
        <w:rPr>
          <w:rFonts w:ascii="Calibri" w:eastAsia="Calibri" w:hAnsi="Calibri" w:cs="Calibri"/>
          <w:color w:val="244061"/>
          <w:sz w:val="22"/>
          <w:szCs w:val="22"/>
        </w:rPr>
      </w:pPr>
      <w:r>
        <w:rPr>
          <w:rFonts w:ascii="Calibri" w:eastAsia="Calibri" w:hAnsi="Calibri" w:cs="Calibri"/>
          <w:color w:val="244061"/>
          <w:sz w:val="22"/>
          <w:szCs w:val="22"/>
        </w:rPr>
        <w:t xml:space="preserve">Los resultados obtenidos por los estudiantes del MIPA el curso 2021-22 fueron altamente satisfactorios, con una tasa de aprobados del 100% de los alumnos que se presentaron a las diferentes asignaturas de las que se habían matriculado (Tabla 7). Se observa un ligero ascenso en los valores medios de las calificaciones, aunque el número de estudiantes que realizaron su TFM en la primera convocatoria ha descendido, habiendo optado la mayoría por presentar su TFM en la segunda convocatoria (julio). En su conjunto, el porcentaje de estudiantes que lograron finalizar estos estudios, presentando su TFM dentro del curso asciende al 78,5%. Cabe señalar que aproximadamente el 50% de los estudiantes de cursos previos que tenían pendiente esta asignatura presentaron en las convocatorias de febrero o de junio, cerrando así sus estudios de máster. Para facilitar que el 100% de los estudiantes finalicen el máster dentro del curso académico en el que se matricularon, se ha potencia la asignación de los Trabajos Fin de máster lo antes posible, teniendo disponible el listado de temas ofertados al comienzo del curso, con una oferta de temas amplia y facilitando que puedan ir avanzando en su desarrollo desde el primer semestre. Además, con el nuevo calendario académico, en el que el curso comienza a principios de septiembre y finalizan las clases presenciales en abril, los estudiantes disponen de 2-3 meses de dedicación exclusiva o casi exclusiva para la realización de sus </w:t>
      </w:r>
      <w:proofErr w:type="spellStart"/>
      <w:r>
        <w:rPr>
          <w:rFonts w:ascii="Calibri" w:eastAsia="Calibri" w:hAnsi="Calibri" w:cs="Calibri"/>
          <w:color w:val="244061"/>
          <w:sz w:val="22"/>
          <w:szCs w:val="22"/>
        </w:rPr>
        <w:t>TFMs</w:t>
      </w:r>
      <w:proofErr w:type="spellEnd"/>
      <w:r>
        <w:rPr>
          <w:rFonts w:ascii="Calibri" w:eastAsia="Calibri" w:hAnsi="Calibri" w:cs="Calibri"/>
          <w:color w:val="244061"/>
          <w:sz w:val="22"/>
          <w:szCs w:val="22"/>
        </w:rPr>
        <w:t>, por lo que se espera que aumente el número de estudiantes que completan sus estudios dentro del curso académico.</w:t>
      </w:r>
    </w:p>
    <w:p w14:paraId="061BDBB4" w14:textId="77777777" w:rsidR="00084C79" w:rsidRDefault="00084C79">
      <w:pPr>
        <w:spacing w:after="120"/>
        <w:rPr>
          <w:rFonts w:ascii="Calibri" w:eastAsia="Calibri" w:hAnsi="Calibri" w:cs="Calibri"/>
          <w:color w:val="244061"/>
          <w:sz w:val="22"/>
          <w:szCs w:val="22"/>
        </w:rPr>
      </w:pPr>
    </w:p>
    <w:tbl>
      <w:tblPr>
        <w:tblStyle w:val="affff9"/>
        <w:tblW w:w="8493" w:type="dxa"/>
        <w:tblInd w:w="0" w:type="dxa"/>
        <w:tblBorders>
          <w:top w:val="single" w:sz="4" w:space="0" w:color="002060"/>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43ADB813" w14:textId="77777777">
        <w:tc>
          <w:tcPr>
            <w:tcW w:w="4246" w:type="dxa"/>
            <w:tcBorders>
              <w:top w:val="single" w:sz="4" w:space="0" w:color="000000"/>
            </w:tcBorders>
          </w:tcPr>
          <w:p w14:paraId="75C84468"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FORTALEZAS</w:t>
            </w:r>
          </w:p>
        </w:tc>
        <w:tc>
          <w:tcPr>
            <w:tcW w:w="4247" w:type="dxa"/>
            <w:tcBorders>
              <w:top w:val="single" w:sz="4" w:space="0" w:color="000000"/>
            </w:tcBorders>
          </w:tcPr>
          <w:p w14:paraId="1EF54D93"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DEBILIDADES</w:t>
            </w:r>
          </w:p>
        </w:tc>
      </w:tr>
      <w:tr w:rsidR="00084C79" w14:paraId="643E126C" w14:textId="77777777">
        <w:tc>
          <w:tcPr>
            <w:tcW w:w="4246" w:type="dxa"/>
          </w:tcPr>
          <w:p w14:paraId="7A7B892A" w14:textId="77777777" w:rsidR="00084C79" w:rsidRDefault="00000000">
            <w:pPr>
              <w:spacing w:after="60"/>
              <w:rPr>
                <w:rFonts w:ascii="Calibri" w:eastAsia="Calibri" w:hAnsi="Calibri" w:cs="Calibri"/>
                <w:sz w:val="18"/>
                <w:szCs w:val="18"/>
              </w:rPr>
            </w:pPr>
            <w:r>
              <w:rPr>
                <w:rFonts w:ascii="Calibri" w:eastAsia="Calibri" w:hAnsi="Calibri" w:cs="Calibri"/>
                <w:color w:val="244061"/>
                <w:sz w:val="18"/>
                <w:szCs w:val="18"/>
              </w:rPr>
              <w:t>Tasa de éxito excelente en la totalidad de las asignaturas, salvo el TFM. Buena valoración global del título</w:t>
            </w:r>
          </w:p>
        </w:tc>
        <w:tc>
          <w:tcPr>
            <w:tcW w:w="4247" w:type="dxa"/>
          </w:tcPr>
          <w:p w14:paraId="704A0F69" w14:textId="77777777" w:rsidR="00084C79" w:rsidRDefault="00000000">
            <w:pPr>
              <w:spacing w:after="60"/>
              <w:rPr>
                <w:rFonts w:ascii="Calibri" w:eastAsia="Calibri" w:hAnsi="Calibri" w:cs="Calibri"/>
                <w:sz w:val="18"/>
                <w:szCs w:val="18"/>
              </w:rPr>
            </w:pPr>
            <w:r>
              <w:rPr>
                <w:rFonts w:ascii="Calibri" w:eastAsia="Calibri" w:hAnsi="Calibri" w:cs="Calibri"/>
                <w:color w:val="244061"/>
                <w:sz w:val="18"/>
                <w:szCs w:val="18"/>
              </w:rPr>
              <w:t>No se ha logrado incrementar significativamente el índice de matriculación con relación a las preinscripciones (50% de los que se inscribieron en el MIPA como primera opción)</w:t>
            </w:r>
          </w:p>
        </w:tc>
      </w:tr>
    </w:tbl>
    <w:p w14:paraId="3C55AD00" w14:textId="77777777" w:rsidR="00084C79" w:rsidRDefault="00084C79">
      <w:pPr>
        <w:spacing w:after="60"/>
        <w:rPr>
          <w:rFonts w:ascii="Calibri" w:eastAsia="Calibri" w:hAnsi="Calibri" w:cs="Calibri"/>
          <w:sz w:val="22"/>
          <w:szCs w:val="22"/>
        </w:rPr>
      </w:pPr>
    </w:p>
    <w:p w14:paraId="3DDAA4D4"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t>5.2 Análisis de los resultados obtenidos relativos a la satisfacción de los colectivos implicados en la implantación del título (estudiantes, profesores, personal de administración y servicios y agentes externos).</w:t>
      </w:r>
    </w:p>
    <w:p w14:paraId="07F22BF7"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metodología empleada para conocer la satisfacción de los distintos colectivos implicados en la implantación del título consiste en la realización de encuestas voluntarias que se distribuyen a los estudiantes, profesorado y personal de administración y servicios a través del correo electrónico para su cumplimentación.</w:t>
      </w:r>
    </w:p>
    <w:p w14:paraId="708D5920"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El diseño de las encuestas permite una caracterización sociodemográfica y de otros parámetros descriptivos de la muestra (edad, sexo, lugar de residencia, etc.). Las cuestiones planteadas se contestan mediante una categorización del 0 al 10, donde habitualmente el 10 corresponde a los resultados óptimos. La consulta comienza con parámetros relacionados con la satisfacción global con la UCM y con la titulación, siguiéndose con otras variables más específicas. Finalmente, se obtienen resultados sobre dimensiones de compromiso de cada colectivo con la institución. </w:t>
      </w:r>
    </w:p>
    <w:p w14:paraId="79A11BE1"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Los resultados se visualizan en forma de gráficos de diverso tipo y también se consiguen valores estadísticos descriptivos como la media, la mediana y la desviación típica en cada uno de los apartados.</w:t>
      </w:r>
    </w:p>
    <w:p w14:paraId="34B77F4D"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En el caso de los agentes externos, se remite también por email una encuesta en la que se incluyen cuatro cuestiones que han de ser valoradas de 0 a 10. Los conceptos evaluados están relacionados con la metodología de trabajo de la Comisión de Calidad, el grado de participación en la toma de decisiones que afectan a la titulación, el desarrollo y evolución del título y la satisfacción global con la actividad desarrollada en la Comisión de Calidad.</w:t>
      </w:r>
    </w:p>
    <w:p w14:paraId="7E9B6A7C" w14:textId="77777777" w:rsidR="00084C79" w:rsidRDefault="00084C79">
      <w:pPr>
        <w:ind w:firstLine="708"/>
        <w:jc w:val="both"/>
        <w:rPr>
          <w:rFonts w:ascii="Calibri" w:eastAsia="Calibri" w:hAnsi="Calibri" w:cs="Calibri"/>
          <w:color w:val="244061"/>
          <w:sz w:val="22"/>
          <w:szCs w:val="22"/>
        </w:rPr>
      </w:pPr>
    </w:p>
    <w:p w14:paraId="2B511C1F"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lastRenderedPageBreak/>
        <w:t xml:space="preserve">La participación en las encuestas para el curso 2021-2022 ha sido del 26% en el sector estudiantes 9% (PAS) y el 16% del profesorado. La baja tasa de participación es un </w:t>
      </w:r>
      <w:proofErr w:type="spellStart"/>
      <w:r>
        <w:rPr>
          <w:rFonts w:ascii="Calibri" w:eastAsia="Calibri" w:hAnsi="Calibri" w:cs="Calibri"/>
          <w:color w:val="244061"/>
          <w:sz w:val="22"/>
          <w:szCs w:val="22"/>
        </w:rPr>
        <w:t>aaspecto</w:t>
      </w:r>
      <w:proofErr w:type="spellEnd"/>
      <w:r>
        <w:rPr>
          <w:rFonts w:ascii="Calibri" w:eastAsia="Calibri" w:hAnsi="Calibri" w:cs="Calibri"/>
          <w:color w:val="244061"/>
          <w:sz w:val="22"/>
          <w:szCs w:val="22"/>
        </w:rPr>
        <w:t xml:space="preserve"> a mejorar.</w:t>
      </w:r>
    </w:p>
    <w:p w14:paraId="61B09B84"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La satisfacción media de los estudiantes con la titulación es elevada, con un valor medio de 8.2, y los valores medios en los distintos ítems se muestran a continuación:</w:t>
      </w:r>
    </w:p>
    <w:p w14:paraId="4F4AF104" w14:textId="77777777" w:rsidR="00084C79" w:rsidRDefault="00000000">
      <w:pPr>
        <w:ind w:firstLine="708"/>
        <w:jc w:val="both"/>
        <w:rPr>
          <w:rFonts w:ascii="Calibri" w:eastAsia="Calibri" w:hAnsi="Calibri" w:cs="Calibri"/>
          <w:color w:val="244061"/>
          <w:sz w:val="22"/>
          <w:szCs w:val="22"/>
        </w:rPr>
      </w:pPr>
      <w:r>
        <w:rPr>
          <w:rFonts w:ascii="Calibri" w:eastAsia="Calibri" w:hAnsi="Calibri" w:cs="Calibri"/>
          <w:color w:val="244061"/>
          <w:sz w:val="22"/>
          <w:szCs w:val="22"/>
        </w:rPr>
        <w:t xml:space="preserve"> -Desarrollo académico: los valores oscilan entre 5.7 de la orientación internacional y superiores a 9 en los objetivos y el número de estudiante por aula. El resto de los ítems tienen valores comprendidos entre estos dos valores.</w:t>
      </w:r>
    </w:p>
    <w:p w14:paraId="090D0D09" w14:textId="77777777" w:rsidR="00084C79" w:rsidRDefault="00000000">
      <w:pPr>
        <w:ind w:firstLine="708"/>
        <w:jc w:val="both"/>
        <w:rPr>
          <w:rFonts w:ascii="Calibri" w:eastAsia="Calibri" w:hAnsi="Calibri" w:cs="Calibri"/>
          <w:color w:val="244061"/>
          <w:sz w:val="22"/>
          <w:szCs w:val="22"/>
        </w:rPr>
      </w:pPr>
      <w:r>
        <w:rPr>
          <w:rFonts w:ascii="Calibri" w:eastAsia="Calibri" w:hAnsi="Calibri" w:cs="Calibri"/>
          <w:color w:val="244061"/>
          <w:sz w:val="22"/>
          <w:szCs w:val="22"/>
        </w:rPr>
        <w:t>- Asignaturas, tareas y materiales: todos los valores están entre 7.87 y 8.8, valores similares al curso anterior. Los estudiantes muestran una notable satisfacción con todos los ítems evaluados. De todos ellos destaca la utilidad del trabajo no presencial.</w:t>
      </w:r>
    </w:p>
    <w:p w14:paraId="54B9B8EE" w14:textId="77777777" w:rsidR="00084C79" w:rsidRDefault="00000000">
      <w:pPr>
        <w:ind w:firstLine="708"/>
        <w:jc w:val="both"/>
        <w:rPr>
          <w:rFonts w:ascii="Calibri" w:eastAsia="Calibri" w:hAnsi="Calibri" w:cs="Calibri"/>
          <w:color w:val="244061"/>
          <w:sz w:val="22"/>
          <w:szCs w:val="22"/>
        </w:rPr>
      </w:pPr>
      <w:r>
        <w:rPr>
          <w:rFonts w:ascii="Calibri" w:eastAsia="Calibri" w:hAnsi="Calibri" w:cs="Calibri"/>
          <w:color w:val="244061"/>
          <w:sz w:val="22"/>
          <w:szCs w:val="22"/>
        </w:rPr>
        <w:t>- Formación recibida y proceso de matrícula: todos los ítems evaluados en esta categoría presentan valores medios comprendidos entre 6.9 en los aspectos relacionados con el acceso al mundo laboral y el proceso de matriculación y 9.1 en las tutorías. Los valores son muy similares al curso anterior.</w:t>
      </w:r>
    </w:p>
    <w:p w14:paraId="73F8782C" w14:textId="77777777" w:rsidR="00084C79" w:rsidRDefault="00000000">
      <w:pPr>
        <w:ind w:firstLine="708"/>
        <w:jc w:val="both"/>
        <w:rPr>
          <w:rFonts w:ascii="Calibri" w:eastAsia="Calibri" w:hAnsi="Calibri" w:cs="Calibri"/>
          <w:color w:val="244061"/>
          <w:sz w:val="22"/>
          <w:szCs w:val="22"/>
        </w:rPr>
      </w:pPr>
      <w:r>
        <w:rPr>
          <w:rFonts w:ascii="Calibri" w:eastAsia="Calibri" w:hAnsi="Calibri" w:cs="Calibri"/>
          <w:color w:val="244061"/>
          <w:sz w:val="22"/>
          <w:szCs w:val="22"/>
        </w:rPr>
        <w:t xml:space="preserve">- En el momento de realizar la encuesta, el 6% de los estudiantes que participaron ya habían realizado prácticas externas, con una valoración sobresaliente (9.5). </w:t>
      </w:r>
    </w:p>
    <w:p w14:paraId="1E27178A" w14:textId="77777777" w:rsidR="00084C79" w:rsidRDefault="00000000">
      <w:pPr>
        <w:jc w:val="both"/>
        <w:rPr>
          <w:rFonts w:ascii="Calibri" w:eastAsia="Calibri" w:hAnsi="Calibri" w:cs="Calibri"/>
          <w:color w:val="244061"/>
          <w:sz w:val="22"/>
          <w:szCs w:val="22"/>
        </w:rPr>
      </w:pPr>
      <w:r>
        <w:rPr>
          <w:rFonts w:ascii="Calibri" w:eastAsia="Calibri" w:hAnsi="Calibri" w:cs="Calibri"/>
          <w:color w:val="244061"/>
          <w:sz w:val="22"/>
          <w:szCs w:val="22"/>
        </w:rPr>
        <w:t xml:space="preserve">En el curso 2021-2022, ningún estudiante del MIPA participó en programas de movilidad </w:t>
      </w:r>
      <w:proofErr w:type="spellStart"/>
      <w:r>
        <w:rPr>
          <w:rFonts w:ascii="Calibri" w:eastAsia="Calibri" w:hAnsi="Calibri" w:cs="Calibri"/>
          <w:color w:val="244061"/>
          <w:sz w:val="22"/>
          <w:szCs w:val="22"/>
        </w:rPr>
        <w:t>out</w:t>
      </w:r>
      <w:proofErr w:type="spellEnd"/>
      <w:r>
        <w:rPr>
          <w:rFonts w:ascii="Calibri" w:eastAsia="Calibri" w:hAnsi="Calibri" w:cs="Calibri"/>
          <w:color w:val="244061"/>
          <w:sz w:val="22"/>
          <w:szCs w:val="22"/>
        </w:rPr>
        <w:t xml:space="preserve">.  </w:t>
      </w:r>
    </w:p>
    <w:p w14:paraId="5CBEBDCE"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 xml:space="preserve">En cuanto al sistema de quejas y sugerencias cabe destacar que el 76% conoce las vías oficiales, incrementando los valores de cursos anteriores, y mostrando valores superiores al resto de Másteres de la Facultad. De ellos, el 43% ha hecho uso de este sistema. Gran parte de las quejas y sugerencias son tratadas con los coordinadores y solventadas antes de llegar al buzón de quejas y sugerencias de la Facultad. </w:t>
      </w:r>
    </w:p>
    <w:p w14:paraId="1C847C47"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 xml:space="preserve">Finalmente, los estudiantes valoran positivamente a la Universidad Complutense de Madrid, con valores superiores a 8 en aspectos tales como recursos, prestigio de la Universidad o asesoramiento. </w:t>
      </w:r>
    </w:p>
    <w:p w14:paraId="21A06D9C"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La satisfacción media del PDI con la titulación presenta un valor de 8.7, cuyo desglose se comenta a continuación:</w:t>
      </w:r>
    </w:p>
    <w:p w14:paraId="2299CDE5"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-Satisfacción con la titulación y los estudiantes: los 3 profesores que han rellenado la encuesta puntúan con 10 el cumplimiento del programa, la formación académica, la importancia en la sociedad, la integración de teoría y prácticas, los objetivos claros y el número de estudiantes en el aula. El valor más bajo, 8.7 se le ha dado a la orientación internacional del título.</w:t>
      </w:r>
    </w:p>
    <w:p w14:paraId="017C83F7"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-Entre los recursos, todos los aspectos evaluados se han evaluado por encima de 9, al igual que la gestión de la titulación.</w:t>
      </w:r>
    </w:p>
    <w:p w14:paraId="20DF4FEF"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 xml:space="preserve">La satisfacción media del personal de administración y servicios tiene un valor medio de 9, valorando muy positivamente los ítems relacionados con la información, la gestión y la organización. </w:t>
      </w:r>
    </w:p>
    <w:p w14:paraId="320A35F4" w14:textId="77777777" w:rsidR="00084C79" w:rsidRDefault="00000000">
      <w:pPr>
        <w:spacing w:before="120" w:after="120"/>
        <w:jc w:val="both"/>
        <w:rPr>
          <w:rFonts w:ascii="Calibri" w:eastAsia="Calibri" w:hAnsi="Calibri" w:cs="Calibri"/>
          <w:color w:val="244061"/>
          <w:sz w:val="22"/>
          <w:szCs w:val="22"/>
        </w:rPr>
      </w:pPr>
      <w:r>
        <w:rPr>
          <w:rFonts w:ascii="Calibri" w:eastAsia="Calibri" w:hAnsi="Calibri" w:cs="Calibri"/>
          <w:color w:val="244061"/>
          <w:sz w:val="22"/>
          <w:szCs w:val="22"/>
        </w:rPr>
        <w:t>Los resultados obtenidos en la encuesta del agente externo son buenos y similares a los de cursos previos. La calificación en los tres aspectos valorados está en 8 y 9, lo que supone un respaldo a los métodos desarrollados en la Comisión de Calidad, así como la gestión del título en general.</w:t>
      </w:r>
    </w:p>
    <w:p w14:paraId="4CC4A479" w14:textId="77777777" w:rsidR="00084C79" w:rsidRDefault="00000000">
      <w:pPr>
        <w:spacing w:before="120" w:after="120"/>
        <w:jc w:val="center"/>
        <w:rPr>
          <w:rFonts w:ascii="Calibri" w:eastAsia="Calibri" w:hAnsi="Calibri" w:cs="Calibri"/>
          <w:color w:val="244061"/>
          <w:sz w:val="18"/>
          <w:szCs w:val="18"/>
        </w:rPr>
      </w:pPr>
      <w:r>
        <w:rPr>
          <w:rFonts w:ascii="Calibri" w:eastAsia="Calibri" w:hAnsi="Calibri" w:cs="Calibri"/>
          <w:color w:val="244061"/>
          <w:sz w:val="18"/>
          <w:szCs w:val="18"/>
        </w:rPr>
        <w:t>Tabla 8. Resultados de los indicadores de satisfacción</w:t>
      </w:r>
    </w:p>
    <w:tbl>
      <w:tblPr>
        <w:tblStyle w:val="aff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7"/>
        <w:gridCol w:w="1705"/>
        <w:gridCol w:w="1705"/>
        <w:gridCol w:w="1705"/>
        <w:gridCol w:w="1573"/>
      </w:tblGrid>
      <w:tr w:rsidR="00084C79" w14:paraId="6F132085" w14:textId="77777777">
        <w:trPr>
          <w:trHeight w:val="659"/>
        </w:trPr>
        <w:tc>
          <w:tcPr>
            <w:tcW w:w="1817" w:type="dxa"/>
            <w:vAlign w:val="center"/>
          </w:tcPr>
          <w:p w14:paraId="2EE69B73" w14:textId="77777777" w:rsidR="00084C79" w:rsidRDefault="00084C79">
            <w:pPr>
              <w:spacing w:after="60"/>
              <w:jc w:val="center"/>
              <w:rPr>
                <w:rFonts w:ascii="Calibri" w:eastAsia="Calibri" w:hAnsi="Calibri" w:cs="Calibri"/>
                <w:b/>
                <w:color w:val="244061"/>
                <w:sz w:val="18"/>
                <w:szCs w:val="18"/>
              </w:rPr>
            </w:pPr>
          </w:p>
        </w:tc>
        <w:tc>
          <w:tcPr>
            <w:tcW w:w="1705" w:type="dxa"/>
          </w:tcPr>
          <w:p w14:paraId="5FE652B5"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2020-2021</w:t>
            </w:r>
          </w:p>
        </w:tc>
        <w:tc>
          <w:tcPr>
            <w:tcW w:w="1705" w:type="dxa"/>
          </w:tcPr>
          <w:p w14:paraId="21FFD1FB" w14:textId="77777777" w:rsidR="00084C79" w:rsidRDefault="00000000">
            <w:pPr>
              <w:jc w:val="center"/>
              <w:rPr>
                <w:rFonts w:ascii="Calibri" w:eastAsia="Calibri" w:hAnsi="Calibri" w:cs="Calibri"/>
                <w:b/>
                <w:color w:val="244061"/>
                <w:sz w:val="20"/>
                <w:szCs w:val="20"/>
              </w:rPr>
            </w:pPr>
            <w:r>
              <w:rPr>
                <w:rFonts w:ascii="Calibri" w:eastAsia="Calibri" w:hAnsi="Calibri" w:cs="Calibri"/>
                <w:b/>
                <w:color w:val="244061"/>
                <w:sz w:val="20"/>
                <w:szCs w:val="20"/>
              </w:rPr>
              <w:t>2021-2022</w:t>
            </w:r>
          </w:p>
        </w:tc>
        <w:tc>
          <w:tcPr>
            <w:tcW w:w="1705" w:type="dxa"/>
          </w:tcPr>
          <w:p w14:paraId="6E27570F"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3º curso de seguimiento o</w:t>
            </w:r>
          </w:p>
          <w:p w14:paraId="7643C239"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2º curso de acreditación</w:t>
            </w:r>
          </w:p>
        </w:tc>
        <w:tc>
          <w:tcPr>
            <w:tcW w:w="1573" w:type="dxa"/>
          </w:tcPr>
          <w:p w14:paraId="207EF494"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 xml:space="preserve">4º curso de seguimiento o </w:t>
            </w:r>
          </w:p>
          <w:p w14:paraId="41798C96" w14:textId="77777777" w:rsidR="00084C79" w:rsidRDefault="00000000">
            <w:pPr>
              <w:jc w:val="center"/>
              <w:rPr>
                <w:rFonts w:ascii="Calibri" w:eastAsia="Calibri" w:hAnsi="Calibri" w:cs="Calibri"/>
                <w:color w:val="244061"/>
                <w:sz w:val="16"/>
                <w:szCs w:val="16"/>
              </w:rPr>
            </w:pPr>
            <w:r>
              <w:rPr>
                <w:rFonts w:ascii="Calibri" w:eastAsia="Calibri" w:hAnsi="Calibri" w:cs="Calibri"/>
                <w:color w:val="244061"/>
                <w:sz w:val="16"/>
                <w:szCs w:val="16"/>
              </w:rPr>
              <w:t>3º curso de acreditación</w:t>
            </w:r>
          </w:p>
        </w:tc>
      </w:tr>
      <w:tr w:rsidR="00084C79" w14:paraId="14681B83" w14:textId="77777777">
        <w:trPr>
          <w:trHeight w:val="659"/>
        </w:trPr>
        <w:tc>
          <w:tcPr>
            <w:tcW w:w="1817" w:type="dxa"/>
            <w:vAlign w:val="center"/>
          </w:tcPr>
          <w:p w14:paraId="4BD379D7"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lastRenderedPageBreak/>
              <w:t>IUCM-13</w:t>
            </w:r>
          </w:p>
          <w:p w14:paraId="0AF5F9C3"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Satisfacción de alumnos con el título</w:t>
            </w:r>
          </w:p>
        </w:tc>
        <w:tc>
          <w:tcPr>
            <w:tcW w:w="1705" w:type="dxa"/>
            <w:vAlign w:val="center"/>
          </w:tcPr>
          <w:p w14:paraId="197B5A5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7.9</w:t>
            </w:r>
          </w:p>
        </w:tc>
        <w:tc>
          <w:tcPr>
            <w:tcW w:w="1705" w:type="dxa"/>
            <w:vAlign w:val="center"/>
          </w:tcPr>
          <w:p w14:paraId="2C45DE2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8.2</w:t>
            </w:r>
          </w:p>
        </w:tc>
        <w:tc>
          <w:tcPr>
            <w:tcW w:w="1705" w:type="dxa"/>
            <w:vAlign w:val="center"/>
          </w:tcPr>
          <w:p w14:paraId="0F674AA5" w14:textId="77777777" w:rsidR="00084C79" w:rsidRDefault="00084C79">
            <w:pPr>
              <w:spacing w:after="60"/>
              <w:jc w:val="center"/>
              <w:rPr>
                <w:rFonts w:ascii="Calibri" w:eastAsia="Calibri" w:hAnsi="Calibri" w:cs="Calibri"/>
                <w:color w:val="244061"/>
                <w:sz w:val="18"/>
                <w:szCs w:val="18"/>
              </w:rPr>
            </w:pPr>
          </w:p>
        </w:tc>
        <w:tc>
          <w:tcPr>
            <w:tcW w:w="1573" w:type="dxa"/>
            <w:vAlign w:val="center"/>
          </w:tcPr>
          <w:p w14:paraId="08A74754" w14:textId="77777777" w:rsidR="00084C79" w:rsidRDefault="00084C79">
            <w:pPr>
              <w:spacing w:after="60"/>
              <w:jc w:val="center"/>
              <w:rPr>
                <w:rFonts w:ascii="Calibri" w:eastAsia="Calibri" w:hAnsi="Calibri" w:cs="Calibri"/>
                <w:color w:val="244061"/>
                <w:sz w:val="18"/>
                <w:szCs w:val="18"/>
              </w:rPr>
            </w:pPr>
          </w:p>
        </w:tc>
      </w:tr>
      <w:tr w:rsidR="00084C79" w14:paraId="54480C8D" w14:textId="77777777">
        <w:trPr>
          <w:trHeight w:val="659"/>
        </w:trPr>
        <w:tc>
          <w:tcPr>
            <w:tcW w:w="1817" w:type="dxa"/>
            <w:vAlign w:val="center"/>
          </w:tcPr>
          <w:p w14:paraId="78F43AB1"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IUCM-14</w:t>
            </w:r>
          </w:p>
          <w:p w14:paraId="4C7C8AC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Satisfacción del profesorado con el título</w:t>
            </w:r>
          </w:p>
        </w:tc>
        <w:tc>
          <w:tcPr>
            <w:tcW w:w="1705" w:type="dxa"/>
            <w:vAlign w:val="center"/>
          </w:tcPr>
          <w:p w14:paraId="60E55633"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8.9</w:t>
            </w:r>
          </w:p>
        </w:tc>
        <w:tc>
          <w:tcPr>
            <w:tcW w:w="1705" w:type="dxa"/>
            <w:vAlign w:val="center"/>
          </w:tcPr>
          <w:p w14:paraId="5928D52B"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8.7</w:t>
            </w:r>
          </w:p>
        </w:tc>
        <w:tc>
          <w:tcPr>
            <w:tcW w:w="1705" w:type="dxa"/>
            <w:vAlign w:val="center"/>
          </w:tcPr>
          <w:p w14:paraId="0E86A904" w14:textId="77777777" w:rsidR="00084C79" w:rsidRDefault="00084C79">
            <w:pPr>
              <w:spacing w:after="60"/>
              <w:jc w:val="center"/>
              <w:rPr>
                <w:rFonts w:ascii="Calibri" w:eastAsia="Calibri" w:hAnsi="Calibri" w:cs="Calibri"/>
                <w:color w:val="244061"/>
                <w:sz w:val="18"/>
                <w:szCs w:val="18"/>
              </w:rPr>
            </w:pPr>
          </w:p>
        </w:tc>
        <w:tc>
          <w:tcPr>
            <w:tcW w:w="1573" w:type="dxa"/>
            <w:vAlign w:val="center"/>
          </w:tcPr>
          <w:p w14:paraId="5F0EC27D" w14:textId="77777777" w:rsidR="00084C79" w:rsidRDefault="00084C79">
            <w:pPr>
              <w:spacing w:after="60"/>
              <w:jc w:val="center"/>
              <w:rPr>
                <w:rFonts w:ascii="Calibri" w:eastAsia="Calibri" w:hAnsi="Calibri" w:cs="Calibri"/>
                <w:color w:val="244061"/>
                <w:sz w:val="18"/>
                <w:szCs w:val="18"/>
              </w:rPr>
            </w:pPr>
          </w:p>
        </w:tc>
      </w:tr>
      <w:tr w:rsidR="00084C79" w14:paraId="58FAB3CB" w14:textId="77777777">
        <w:trPr>
          <w:trHeight w:val="659"/>
        </w:trPr>
        <w:tc>
          <w:tcPr>
            <w:tcW w:w="1817" w:type="dxa"/>
            <w:vAlign w:val="center"/>
          </w:tcPr>
          <w:p w14:paraId="6B166093"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IUCM-15</w:t>
            </w:r>
          </w:p>
          <w:p w14:paraId="5483E20F"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Satisfacción del PAS del Centro</w:t>
            </w:r>
          </w:p>
        </w:tc>
        <w:tc>
          <w:tcPr>
            <w:tcW w:w="1705" w:type="dxa"/>
            <w:vAlign w:val="center"/>
          </w:tcPr>
          <w:p w14:paraId="628440A0"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8.7</w:t>
            </w:r>
          </w:p>
        </w:tc>
        <w:tc>
          <w:tcPr>
            <w:tcW w:w="1705" w:type="dxa"/>
            <w:vAlign w:val="center"/>
          </w:tcPr>
          <w:p w14:paraId="06B0188A" w14:textId="77777777" w:rsidR="00084C79" w:rsidRDefault="00000000">
            <w:pPr>
              <w:spacing w:after="60"/>
              <w:jc w:val="center"/>
              <w:rPr>
                <w:rFonts w:ascii="Calibri" w:eastAsia="Calibri" w:hAnsi="Calibri" w:cs="Calibri"/>
                <w:color w:val="244061"/>
                <w:sz w:val="18"/>
                <w:szCs w:val="18"/>
              </w:rPr>
            </w:pPr>
            <w:r>
              <w:rPr>
                <w:rFonts w:ascii="Calibri" w:eastAsia="Calibri" w:hAnsi="Calibri" w:cs="Calibri"/>
                <w:color w:val="244061"/>
                <w:sz w:val="18"/>
                <w:szCs w:val="18"/>
              </w:rPr>
              <w:t>9.0</w:t>
            </w:r>
          </w:p>
        </w:tc>
        <w:tc>
          <w:tcPr>
            <w:tcW w:w="1705" w:type="dxa"/>
            <w:vAlign w:val="center"/>
          </w:tcPr>
          <w:p w14:paraId="2CAA1484" w14:textId="77777777" w:rsidR="00084C79" w:rsidRDefault="00084C79">
            <w:pPr>
              <w:spacing w:after="60"/>
              <w:jc w:val="center"/>
              <w:rPr>
                <w:rFonts w:ascii="Calibri" w:eastAsia="Calibri" w:hAnsi="Calibri" w:cs="Calibri"/>
                <w:color w:val="244061"/>
                <w:sz w:val="18"/>
                <w:szCs w:val="18"/>
              </w:rPr>
            </w:pPr>
          </w:p>
        </w:tc>
        <w:tc>
          <w:tcPr>
            <w:tcW w:w="1573" w:type="dxa"/>
            <w:vAlign w:val="center"/>
          </w:tcPr>
          <w:p w14:paraId="13E1D024" w14:textId="77777777" w:rsidR="00084C79" w:rsidRDefault="00084C79">
            <w:pPr>
              <w:spacing w:after="60"/>
              <w:jc w:val="center"/>
              <w:rPr>
                <w:rFonts w:ascii="Calibri" w:eastAsia="Calibri" w:hAnsi="Calibri" w:cs="Calibri"/>
                <w:color w:val="244061"/>
                <w:sz w:val="18"/>
                <w:szCs w:val="18"/>
              </w:rPr>
            </w:pPr>
          </w:p>
        </w:tc>
      </w:tr>
    </w:tbl>
    <w:p w14:paraId="24D04DDC" w14:textId="77777777" w:rsidR="00084C79" w:rsidRDefault="00084C79">
      <w:pPr>
        <w:spacing w:after="60"/>
        <w:jc w:val="center"/>
        <w:rPr>
          <w:rFonts w:ascii="Calibri" w:eastAsia="Calibri" w:hAnsi="Calibri" w:cs="Calibri"/>
          <w:sz w:val="18"/>
          <w:szCs w:val="18"/>
        </w:rPr>
      </w:pPr>
    </w:p>
    <w:tbl>
      <w:tblPr>
        <w:tblStyle w:val="affffb"/>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29C73DFB" w14:textId="77777777">
        <w:tc>
          <w:tcPr>
            <w:tcW w:w="4246" w:type="dxa"/>
          </w:tcPr>
          <w:p w14:paraId="6647C5F7"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FORTALEZAS</w:t>
            </w:r>
          </w:p>
        </w:tc>
        <w:tc>
          <w:tcPr>
            <w:tcW w:w="4247" w:type="dxa"/>
          </w:tcPr>
          <w:p w14:paraId="6A8274C9"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DEBILIDADES</w:t>
            </w:r>
          </w:p>
        </w:tc>
      </w:tr>
      <w:tr w:rsidR="00084C79" w14:paraId="00B32586" w14:textId="77777777">
        <w:tc>
          <w:tcPr>
            <w:tcW w:w="4246" w:type="dxa"/>
          </w:tcPr>
          <w:p w14:paraId="5BA17C6E" w14:textId="77777777" w:rsidR="00084C79" w:rsidRDefault="00000000">
            <w:pPr>
              <w:spacing w:after="60"/>
              <w:jc w:val="center"/>
              <w:rPr>
                <w:rFonts w:ascii="Calibri" w:eastAsia="Calibri" w:hAnsi="Calibri" w:cs="Calibri"/>
                <w:sz w:val="18"/>
                <w:szCs w:val="18"/>
              </w:rPr>
            </w:pPr>
            <w:r>
              <w:rPr>
                <w:rFonts w:ascii="Calibri" w:eastAsia="Calibri" w:hAnsi="Calibri" w:cs="Calibri"/>
                <w:color w:val="244061"/>
                <w:sz w:val="18"/>
                <w:szCs w:val="18"/>
              </w:rPr>
              <w:t>Buena valoración de los diferentes colectivos encuestados, especialmente del PAS y del profesorado.</w:t>
            </w:r>
          </w:p>
        </w:tc>
        <w:tc>
          <w:tcPr>
            <w:tcW w:w="4247" w:type="dxa"/>
          </w:tcPr>
          <w:p w14:paraId="5D2F7548" w14:textId="77777777" w:rsidR="00084C79" w:rsidRDefault="00000000">
            <w:pPr>
              <w:spacing w:after="60"/>
              <w:jc w:val="center"/>
              <w:rPr>
                <w:rFonts w:ascii="Calibri" w:eastAsia="Calibri" w:hAnsi="Calibri" w:cs="Calibri"/>
                <w:sz w:val="18"/>
                <w:szCs w:val="18"/>
              </w:rPr>
            </w:pPr>
            <w:r>
              <w:rPr>
                <w:rFonts w:ascii="Calibri" w:eastAsia="Calibri" w:hAnsi="Calibri" w:cs="Calibri"/>
                <w:color w:val="244061"/>
                <w:sz w:val="18"/>
                <w:szCs w:val="18"/>
              </w:rPr>
              <w:t>Baja participación de los colectivos en las encuestas de satisfacción con el Máster.</w:t>
            </w:r>
          </w:p>
        </w:tc>
      </w:tr>
    </w:tbl>
    <w:p w14:paraId="73B33B67" w14:textId="77777777" w:rsidR="00084C79" w:rsidRDefault="00084C79">
      <w:pPr>
        <w:spacing w:after="60"/>
        <w:rPr>
          <w:rFonts w:ascii="Calibri" w:eastAsia="Calibri" w:hAnsi="Calibri" w:cs="Calibri"/>
          <w:sz w:val="22"/>
          <w:szCs w:val="22"/>
        </w:rPr>
      </w:pPr>
    </w:p>
    <w:p w14:paraId="3DFAC153"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t>5.3 Análisis de los resultados de la inserción laboral de los egresados y de su satisfacción con la formación recibida.</w:t>
      </w:r>
    </w:p>
    <w:p w14:paraId="57D7698A"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El seguimiento de los estudiantes egresados es una tarea difícil, pues una vez finalizan sus estudios de máster, salvo que continúen su formación siguiendo un programa de doctorado dentro de la propia facultad, suelen perder contacto regular con el centro al insertarse en el mundo laboral. Por ello, la facultad aplica mecanismos de seguimiento a través de las redes sociales, obteniendo información de aquellos estudiantes que al cabo de los años visitan de nuevo la facultad por diferentes motivos. </w:t>
      </w:r>
    </w:p>
    <w:p w14:paraId="7DF8AB8B"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La respuesta a la consulta realizada por la universidad a los egresados del curso 2021-22 fue muy baja. Las dos personas que han rellenado la encuesta no estaban trabajando en el momento de realización de la encuesta. Es por ello, que se siguen buscando mecanismos que permitan un mayor seguimiento de los estudiantes egresados y poder realizar valoraciones de la utilidad que les ha supuesto su formación de máster para obtener un trabajo.</w:t>
      </w:r>
    </w:p>
    <w:p w14:paraId="47DA0096"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Como medida para mejorar la información relativa a la inserción laboral, se está diseñando una vía de contacto con los estudiantes egresados que permita obtener una información más real y unos datos más realistas relativos a este aspecto.</w:t>
      </w:r>
    </w:p>
    <w:p w14:paraId="11555589" w14:textId="77777777" w:rsidR="00084C79" w:rsidRDefault="00000000">
      <w:pPr>
        <w:spacing w:before="120" w:after="120"/>
        <w:jc w:val="center"/>
        <w:rPr>
          <w:rFonts w:ascii="Calibri" w:eastAsia="Calibri" w:hAnsi="Calibri" w:cs="Calibri"/>
          <w:color w:val="C00000"/>
          <w:sz w:val="22"/>
          <w:szCs w:val="22"/>
        </w:rPr>
      </w:pPr>
      <w:r>
        <w:rPr>
          <w:rFonts w:ascii="Calibri" w:eastAsia="Calibri" w:hAnsi="Calibri" w:cs="Calibri"/>
          <w:color w:val="244061"/>
          <w:sz w:val="18"/>
          <w:szCs w:val="18"/>
        </w:rPr>
        <w:t>Tabla 9. Resultados de los indicadores de los egresados del máster</w:t>
      </w:r>
    </w:p>
    <w:tbl>
      <w:tblPr>
        <w:tblStyle w:val="affffc"/>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2"/>
        <w:gridCol w:w="1704"/>
        <w:gridCol w:w="1704"/>
        <w:gridCol w:w="1704"/>
        <w:gridCol w:w="1581"/>
      </w:tblGrid>
      <w:tr w:rsidR="00084C79" w14:paraId="5AB96DDE" w14:textId="77777777">
        <w:trPr>
          <w:trHeight w:val="659"/>
        </w:trPr>
        <w:tc>
          <w:tcPr>
            <w:tcW w:w="1812" w:type="dxa"/>
            <w:tcBorders>
              <w:top w:val="single" w:sz="4" w:space="0" w:color="000000"/>
              <w:left w:val="single" w:sz="4" w:space="0" w:color="000000"/>
              <w:bottom w:val="single" w:sz="4" w:space="0" w:color="000000"/>
              <w:right w:val="single" w:sz="4" w:space="0" w:color="000000"/>
            </w:tcBorders>
            <w:vAlign w:val="center"/>
          </w:tcPr>
          <w:p w14:paraId="11BF107C" w14:textId="77777777" w:rsidR="00084C79" w:rsidRDefault="00084C79">
            <w:pPr>
              <w:rPr>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9E822DC"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2021-2022</w:t>
            </w:r>
          </w:p>
        </w:tc>
        <w:tc>
          <w:tcPr>
            <w:tcW w:w="1704" w:type="dxa"/>
            <w:tcBorders>
              <w:top w:val="single" w:sz="4" w:space="0" w:color="000000"/>
              <w:left w:val="single" w:sz="4" w:space="0" w:color="000000"/>
              <w:bottom w:val="single" w:sz="4" w:space="0" w:color="000000"/>
              <w:right w:val="single" w:sz="4" w:space="0" w:color="000000"/>
            </w:tcBorders>
          </w:tcPr>
          <w:p w14:paraId="098E4C82"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2º curso de seguimiento o</w:t>
            </w:r>
          </w:p>
          <w:p w14:paraId="3319D0FF"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1º curso de acreditación</w:t>
            </w:r>
          </w:p>
        </w:tc>
        <w:tc>
          <w:tcPr>
            <w:tcW w:w="1704" w:type="dxa"/>
            <w:tcBorders>
              <w:top w:val="single" w:sz="4" w:space="0" w:color="000000"/>
              <w:left w:val="single" w:sz="4" w:space="0" w:color="000000"/>
              <w:bottom w:val="single" w:sz="4" w:space="0" w:color="000000"/>
              <w:right w:val="single" w:sz="4" w:space="0" w:color="000000"/>
            </w:tcBorders>
          </w:tcPr>
          <w:p w14:paraId="0073A234"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 xml:space="preserve">3º   curso de seguimiento </w:t>
            </w:r>
          </w:p>
          <w:p w14:paraId="6F225704"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2º curso de acreditación</w:t>
            </w:r>
          </w:p>
        </w:tc>
        <w:tc>
          <w:tcPr>
            <w:tcW w:w="1581" w:type="dxa"/>
            <w:tcBorders>
              <w:top w:val="single" w:sz="4" w:space="0" w:color="000000"/>
              <w:left w:val="single" w:sz="4" w:space="0" w:color="000000"/>
              <w:bottom w:val="single" w:sz="4" w:space="0" w:color="000000"/>
              <w:right w:val="single" w:sz="4" w:space="0" w:color="000000"/>
            </w:tcBorders>
          </w:tcPr>
          <w:p w14:paraId="13712227"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4º curso de seguimiento o</w:t>
            </w:r>
          </w:p>
          <w:p w14:paraId="7637EE2F"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3º curso de acreditación</w:t>
            </w:r>
          </w:p>
        </w:tc>
      </w:tr>
      <w:tr w:rsidR="00084C79" w14:paraId="1BB0BE26" w14:textId="77777777">
        <w:trPr>
          <w:trHeight w:val="659"/>
        </w:trPr>
        <w:tc>
          <w:tcPr>
            <w:tcW w:w="1812" w:type="dxa"/>
            <w:tcBorders>
              <w:top w:val="single" w:sz="4" w:space="0" w:color="000000"/>
              <w:left w:val="single" w:sz="4" w:space="0" w:color="000000"/>
              <w:bottom w:val="single" w:sz="4" w:space="0" w:color="000000"/>
              <w:right w:val="single" w:sz="4" w:space="0" w:color="000000"/>
            </w:tcBorders>
            <w:vAlign w:val="center"/>
          </w:tcPr>
          <w:p w14:paraId="16B8D3F7"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IUCM-29</w:t>
            </w:r>
          </w:p>
          <w:p w14:paraId="4BA856F0"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Tasa de satisfacción egresados con la formación recibida</w:t>
            </w:r>
          </w:p>
        </w:tc>
        <w:tc>
          <w:tcPr>
            <w:tcW w:w="1704" w:type="dxa"/>
            <w:tcBorders>
              <w:top w:val="single" w:sz="4" w:space="0" w:color="000000"/>
              <w:left w:val="single" w:sz="4" w:space="0" w:color="000000"/>
              <w:bottom w:val="single" w:sz="4" w:space="0" w:color="000000"/>
              <w:right w:val="single" w:sz="4" w:space="0" w:color="000000"/>
            </w:tcBorders>
            <w:vAlign w:val="center"/>
          </w:tcPr>
          <w:p w14:paraId="141C1579" w14:textId="77777777" w:rsidR="00084C79" w:rsidRDefault="00000000">
            <w:pPr>
              <w:spacing w:after="60" w:line="252" w:lineRule="auto"/>
              <w:jc w:val="center"/>
              <w:rPr>
                <w:rFonts w:ascii="Calibri" w:eastAsia="Calibri" w:hAnsi="Calibri" w:cs="Calibri"/>
                <w:sz w:val="18"/>
                <w:szCs w:val="18"/>
              </w:rPr>
            </w:pPr>
            <w:r>
              <w:rPr>
                <w:rFonts w:ascii="Calibri" w:eastAsia="Calibri" w:hAnsi="Calibri" w:cs="Calibri"/>
                <w:sz w:val="18"/>
                <w:szCs w:val="18"/>
              </w:rPr>
              <w:t>8</w:t>
            </w:r>
          </w:p>
        </w:tc>
        <w:tc>
          <w:tcPr>
            <w:tcW w:w="1704" w:type="dxa"/>
            <w:tcBorders>
              <w:top w:val="single" w:sz="4" w:space="0" w:color="000000"/>
              <w:left w:val="single" w:sz="4" w:space="0" w:color="000000"/>
              <w:bottom w:val="single" w:sz="4" w:space="0" w:color="000000"/>
              <w:right w:val="single" w:sz="4" w:space="0" w:color="000000"/>
            </w:tcBorders>
            <w:vAlign w:val="center"/>
          </w:tcPr>
          <w:p w14:paraId="14708619" w14:textId="77777777" w:rsidR="00084C79" w:rsidRDefault="00084C79">
            <w:pPr>
              <w:spacing w:after="60" w:line="252" w:lineRule="auto"/>
              <w:jc w:val="center"/>
              <w:rPr>
                <w:rFonts w:ascii="Calibri" w:eastAsia="Calibri" w:hAnsi="Calibri" w:cs="Calibri"/>
                <w:sz w:val="18"/>
                <w:szCs w:val="18"/>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BD516F8" w14:textId="77777777" w:rsidR="00084C79" w:rsidRDefault="00084C79">
            <w:pPr>
              <w:spacing w:after="60" w:line="252" w:lineRule="auto"/>
              <w:jc w:val="center"/>
              <w:rPr>
                <w:rFonts w:ascii="Calibri" w:eastAsia="Calibri" w:hAnsi="Calibri" w:cs="Calibri"/>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78DEF02C" w14:textId="77777777" w:rsidR="00084C79" w:rsidRDefault="00084C79">
            <w:pPr>
              <w:spacing w:after="60" w:line="252" w:lineRule="auto"/>
              <w:jc w:val="center"/>
              <w:rPr>
                <w:rFonts w:ascii="Calibri" w:eastAsia="Calibri" w:hAnsi="Calibri" w:cs="Calibri"/>
                <w:sz w:val="18"/>
                <w:szCs w:val="18"/>
              </w:rPr>
            </w:pPr>
          </w:p>
        </w:tc>
      </w:tr>
      <w:tr w:rsidR="00084C79" w14:paraId="02A47996" w14:textId="77777777">
        <w:trPr>
          <w:trHeight w:val="659"/>
        </w:trPr>
        <w:tc>
          <w:tcPr>
            <w:tcW w:w="1812" w:type="dxa"/>
            <w:tcBorders>
              <w:top w:val="single" w:sz="4" w:space="0" w:color="000000"/>
              <w:left w:val="single" w:sz="4" w:space="0" w:color="000000"/>
              <w:bottom w:val="single" w:sz="4" w:space="0" w:color="000000"/>
              <w:right w:val="single" w:sz="4" w:space="0" w:color="000000"/>
            </w:tcBorders>
            <w:vAlign w:val="center"/>
          </w:tcPr>
          <w:p w14:paraId="667B7C83"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IUCM-30</w:t>
            </w:r>
          </w:p>
          <w:p w14:paraId="2A649D16" w14:textId="77777777" w:rsidR="00084C79" w:rsidRDefault="00000000">
            <w:pPr>
              <w:spacing w:line="252" w:lineRule="auto"/>
              <w:jc w:val="center"/>
              <w:rPr>
                <w:rFonts w:ascii="Calibri" w:eastAsia="Calibri" w:hAnsi="Calibri" w:cs="Calibri"/>
                <w:sz w:val="16"/>
                <w:szCs w:val="16"/>
              </w:rPr>
            </w:pPr>
            <w:r>
              <w:rPr>
                <w:rFonts w:ascii="Calibri" w:eastAsia="Calibri" w:hAnsi="Calibri" w:cs="Calibri"/>
                <w:sz w:val="16"/>
                <w:szCs w:val="16"/>
              </w:rPr>
              <w:t>Tasa de inserción laboral egresados</w:t>
            </w:r>
          </w:p>
        </w:tc>
        <w:tc>
          <w:tcPr>
            <w:tcW w:w="1704" w:type="dxa"/>
            <w:tcBorders>
              <w:top w:val="single" w:sz="4" w:space="0" w:color="000000"/>
              <w:left w:val="single" w:sz="4" w:space="0" w:color="000000"/>
              <w:bottom w:val="single" w:sz="4" w:space="0" w:color="000000"/>
              <w:right w:val="single" w:sz="4" w:space="0" w:color="000000"/>
            </w:tcBorders>
            <w:vAlign w:val="center"/>
          </w:tcPr>
          <w:p w14:paraId="70EB1341" w14:textId="77777777" w:rsidR="00084C79" w:rsidRDefault="00000000">
            <w:pPr>
              <w:spacing w:after="60" w:line="252" w:lineRule="auto"/>
              <w:jc w:val="center"/>
              <w:rPr>
                <w:rFonts w:ascii="Calibri" w:eastAsia="Calibri" w:hAnsi="Calibri" w:cs="Calibri"/>
                <w:sz w:val="18"/>
                <w:szCs w:val="18"/>
              </w:rPr>
            </w:pPr>
            <w:r>
              <w:rPr>
                <w:rFonts w:ascii="Calibri" w:eastAsia="Calibri" w:hAnsi="Calibri" w:cs="Calibri"/>
                <w:sz w:val="18"/>
                <w:szCs w:val="18"/>
              </w:rPr>
              <w:t>0%</w:t>
            </w:r>
          </w:p>
        </w:tc>
        <w:tc>
          <w:tcPr>
            <w:tcW w:w="1704" w:type="dxa"/>
            <w:tcBorders>
              <w:top w:val="single" w:sz="4" w:space="0" w:color="000000"/>
              <w:left w:val="single" w:sz="4" w:space="0" w:color="000000"/>
              <w:bottom w:val="single" w:sz="4" w:space="0" w:color="000000"/>
              <w:right w:val="single" w:sz="4" w:space="0" w:color="000000"/>
            </w:tcBorders>
            <w:vAlign w:val="center"/>
          </w:tcPr>
          <w:p w14:paraId="054EA2A6" w14:textId="77777777" w:rsidR="00084C79" w:rsidRDefault="00084C79">
            <w:pPr>
              <w:spacing w:after="60" w:line="252" w:lineRule="auto"/>
              <w:jc w:val="center"/>
              <w:rPr>
                <w:rFonts w:ascii="Calibri" w:eastAsia="Calibri" w:hAnsi="Calibri" w:cs="Calibri"/>
                <w:sz w:val="18"/>
                <w:szCs w:val="18"/>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4C25B80" w14:textId="77777777" w:rsidR="00084C79" w:rsidRDefault="00084C79">
            <w:pPr>
              <w:spacing w:after="60" w:line="252" w:lineRule="auto"/>
              <w:jc w:val="center"/>
              <w:rPr>
                <w:rFonts w:ascii="Calibri" w:eastAsia="Calibri" w:hAnsi="Calibri" w:cs="Calibri"/>
                <w:sz w:val="18"/>
                <w:szCs w:val="18"/>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1F3D02E3" w14:textId="77777777" w:rsidR="00084C79" w:rsidRDefault="00084C79">
            <w:pPr>
              <w:spacing w:after="60" w:line="252" w:lineRule="auto"/>
              <w:jc w:val="center"/>
              <w:rPr>
                <w:rFonts w:ascii="Calibri" w:eastAsia="Calibri" w:hAnsi="Calibri" w:cs="Calibri"/>
                <w:sz w:val="18"/>
                <w:szCs w:val="18"/>
              </w:rPr>
            </w:pPr>
          </w:p>
        </w:tc>
      </w:tr>
    </w:tbl>
    <w:p w14:paraId="7AD92F07" w14:textId="77777777" w:rsidR="00084C79" w:rsidRDefault="00084C79">
      <w:pPr>
        <w:spacing w:after="60"/>
        <w:jc w:val="both"/>
        <w:rPr>
          <w:rFonts w:ascii="Calibri" w:eastAsia="Calibri" w:hAnsi="Calibri" w:cs="Calibri"/>
          <w:color w:val="C00000"/>
          <w:sz w:val="22"/>
          <w:szCs w:val="22"/>
        </w:rPr>
      </w:pPr>
    </w:p>
    <w:tbl>
      <w:tblPr>
        <w:tblStyle w:val="affffd"/>
        <w:tblW w:w="8493"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246"/>
        <w:gridCol w:w="4247"/>
      </w:tblGrid>
      <w:tr w:rsidR="00084C79" w14:paraId="68959376" w14:textId="77777777">
        <w:tc>
          <w:tcPr>
            <w:tcW w:w="4246" w:type="dxa"/>
          </w:tcPr>
          <w:p w14:paraId="78EE20F1"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FORTALEZAS</w:t>
            </w:r>
          </w:p>
        </w:tc>
        <w:tc>
          <w:tcPr>
            <w:tcW w:w="4247" w:type="dxa"/>
          </w:tcPr>
          <w:p w14:paraId="6272C8FE" w14:textId="77777777" w:rsidR="00084C79" w:rsidRDefault="00000000">
            <w:pPr>
              <w:spacing w:after="60"/>
              <w:jc w:val="center"/>
              <w:rPr>
                <w:rFonts w:ascii="Calibri" w:eastAsia="Calibri" w:hAnsi="Calibri" w:cs="Calibri"/>
                <w:sz w:val="18"/>
                <w:szCs w:val="18"/>
              </w:rPr>
            </w:pPr>
            <w:r>
              <w:rPr>
                <w:rFonts w:ascii="Calibri" w:eastAsia="Calibri" w:hAnsi="Calibri" w:cs="Calibri"/>
                <w:sz w:val="18"/>
                <w:szCs w:val="18"/>
              </w:rPr>
              <w:t>DEBILIDADES</w:t>
            </w:r>
          </w:p>
        </w:tc>
      </w:tr>
      <w:tr w:rsidR="00084C79" w14:paraId="408461D1" w14:textId="77777777">
        <w:tc>
          <w:tcPr>
            <w:tcW w:w="4246" w:type="dxa"/>
          </w:tcPr>
          <w:p w14:paraId="4D46F1E1" w14:textId="77777777" w:rsidR="00084C79" w:rsidRDefault="00084C79">
            <w:pPr>
              <w:spacing w:after="60"/>
              <w:jc w:val="center"/>
              <w:rPr>
                <w:rFonts w:ascii="Calibri" w:eastAsia="Calibri" w:hAnsi="Calibri" w:cs="Calibri"/>
                <w:sz w:val="18"/>
                <w:szCs w:val="18"/>
              </w:rPr>
            </w:pPr>
          </w:p>
        </w:tc>
        <w:tc>
          <w:tcPr>
            <w:tcW w:w="4247" w:type="dxa"/>
          </w:tcPr>
          <w:p w14:paraId="35BA20AD" w14:textId="77777777" w:rsidR="00084C79" w:rsidRDefault="00000000">
            <w:pPr>
              <w:spacing w:after="60"/>
              <w:jc w:val="center"/>
              <w:rPr>
                <w:rFonts w:ascii="Calibri" w:eastAsia="Calibri" w:hAnsi="Calibri" w:cs="Calibri"/>
                <w:sz w:val="18"/>
                <w:szCs w:val="18"/>
              </w:rPr>
            </w:pPr>
            <w:r>
              <w:rPr>
                <w:rFonts w:ascii="Calibri" w:eastAsia="Calibri" w:hAnsi="Calibri" w:cs="Calibri"/>
                <w:color w:val="244061"/>
                <w:sz w:val="18"/>
                <w:szCs w:val="18"/>
              </w:rPr>
              <w:t>La baja participación de los egresados no permite hacer un seguimiento real de su inserción laboral, por lo que se requerirán mecanismos para mejorar este seguimiento</w:t>
            </w:r>
            <w:r>
              <w:rPr>
                <w:rFonts w:ascii="Calibri" w:eastAsia="Calibri" w:hAnsi="Calibri" w:cs="Calibri"/>
                <w:color w:val="244061"/>
                <w:sz w:val="22"/>
                <w:szCs w:val="22"/>
              </w:rPr>
              <w:t>.</w:t>
            </w:r>
          </w:p>
        </w:tc>
      </w:tr>
    </w:tbl>
    <w:p w14:paraId="31A96804" w14:textId="77777777" w:rsidR="00084C79" w:rsidRDefault="00084C79">
      <w:pPr>
        <w:spacing w:after="60"/>
        <w:jc w:val="both"/>
        <w:rPr>
          <w:rFonts w:ascii="Calibri" w:eastAsia="Calibri" w:hAnsi="Calibri" w:cs="Calibri"/>
          <w:b/>
          <w:i/>
          <w:color w:val="244061"/>
          <w:sz w:val="22"/>
          <w:szCs w:val="22"/>
          <w:u w:val="single"/>
        </w:rPr>
      </w:pPr>
    </w:p>
    <w:p w14:paraId="4B083A2B" w14:textId="77777777" w:rsidR="00084C79" w:rsidRDefault="00000000">
      <w:pPr>
        <w:spacing w:after="60"/>
        <w:jc w:val="both"/>
        <w:rPr>
          <w:rFonts w:ascii="Calibri" w:eastAsia="Calibri" w:hAnsi="Calibri" w:cs="Calibri"/>
          <w:b/>
          <w:i/>
          <w:color w:val="244061"/>
          <w:sz w:val="22"/>
          <w:szCs w:val="22"/>
          <w:u w:val="single"/>
        </w:rPr>
      </w:pPr>
      <w:r>
        <w:rPr>
          <w:rFonts w:ascii="Calibri" w:eastAsia="Calibri" w:hAnsi="Calibri" w:cs="Calibri"/>
          <w:b/>
          <w:i/>
          <w:color w:val="244061"/>
          <w:sz w:val="22"/>
          <w:szCs w:val="22"/>
          <w:u w:val="single"/>
        </w:rPr>
        <w:t>5.4 Análisis de la calidad de los programas de movilidad.</w:t>
      </w:r>
    </w:p>
    <w:p w14:paraId="15AC5FDC" w14:textId="77777777" w:rsidR="00084C79" w:rsidRDefault="00000000">
      <w:pPr>
        <w:spacing w:after="60"/>
        <w:jc w:val="both"/>
        <w:rPr>
          <w:rFonts w:ascii="Calibri" w:eastAsia="Calibri" w:hAnsi="Calibri" w:cs="Calibri"/>
          <w:color w:val="C00000"/>
          <w:sz w:val="22"/>
          <w:szCs w:val="22"/>
        </w:rPr>
      </w:pPr>
      <w:r>
        <w:rPr>
          <w:rFonts w:ascii="Calibri" w:eastAsia="Calibri" w:hAnsi="Calibri" w:cs="Calibri"/>
          <w:color w:val="244061"/>
          <w:sz w:val="22"/>
          <w:szCs w:val="22"/>
        </w:rPr>
        <w:t>No procede.</w:t>
      </w:r>
    </w:p>
    <w:p w14:paraId="10E64567" w14:textId="77777777" w:rsidR="00084C79" w:rsidRDefault="00084C79">
      <w:pPr>
        <w:spacing w:after="60"/>
        <w:jc w:val="center"/>
        <w:rPr>
          <w:rFonts w:ascii="Calibri" w:eastAsia="Calibri" w:hAnsi="Calibri" w:cs="Calibri"/>
          <w:color w:val="C00000"/>
          <w:sz w:val="22"/>
          <w:szCs w:val="22"/>
        </w:rPr>
      </w:pPr>
    </w:p>
    <w:p w14:paraId="6D014905" w14:textId="77777777" w:rsidR="00084C79" w:rsidRDefault="00000000">
      <w:pPr>
        <w:spacing w:after="60"/>
        <w:jc w:val="both"/>
        <w:rPr>
          <w:rFonts w:ascii="Calibri" w:eastAsia="Calibri" w:hAnsi="Calibri" w:cs="Calibri"/>
          <w:b/>
          <w:i/>
          <w:color w:val="1F3864"/>
          <w:sz w:val="22"/>
          <w:szCs w:val="22"/>
          <w:u w:val="single"/>
        </w:rPr>
      </w:pPr>
      <w:r>
        <w:rPr>
          <w:rFonts w:ascii="Calibri" w:eastAsia="Calibri" w:hAnsi="Calibri" w:cs="Calibri"/>
          <w:b/>
          <w:i/>
          <w:color w:val="1F3864"/>
          <w:sz w:val="22"/>
          <w:szCs w:val="22"/>
          <w:u w:val="single"/>
        </w:rPr>
        <w:t>5.5 Análisis de la calidad de las prácticas externas</w:t>
      </w:r>
    </w:p>
    <w:p w14:paraId="655B4564" w14:textId="77777777" w:rsidR="00084C79" w:rsidRDefault="00000000">
      <w:pPr>
        <w:spacing w:before="240" w:after="60"/>
        <w:jc w:val="both"/>
        <w:rPr>
          <w:rFonts w:ascii="Calibri" w:eastAsia="Calibri" w:hAnsi="Calibri" w:cs="Calibri"/>
          <w:color w:val="1F3864"/>
          <w:sz w:val="22"/>
          <w:szCs w:val="22"/>
        </w:rPr>
      </w:pPr>
      <w:r>
        <w:rPr>
          <w:rFonts w:ascii="Calibri" w:eastAsia="Calibri" w:hAnsi="Calibri" w:cs="Calibri"/>
          <w:color w:val="1F3864"/>
          <w:sz w:val="22"/>
          <w:szCs w:val="22"/>
        </w:rPr>
        <w:t xml:space="preserve">El Máster Interuniversitario en Paleontología Avanzada incluye en su programación docente Prácticas Externas como asignatura obligatoria de 3 ECTS, que se traducen en 75 horas de prácticas externas. Para ello se firman convenios con instituciones y empresas en las que se desarrollan actividades profesionales relacionadas con la Paleontología, que se revisan y renuevan cada cuatro años. Su gestión se realiza a través de la aplicación informática GIPE UCM y las coordinó desde la facultad la </w:t>
      </w:r>
      <w:proofErr w:type="gramStart"/>
      <w:r>
        <w:rPr>
          <w:rFonts w:ascii="Calibri" w:eastAsia="Calibri" w:hAnsi="Calibri" w:cs="Calibri"/>
          <w:color w:val="1F3864"/>
          <w:sz w:val="22"/>
          <w:szCs w:val="22"/>
        </w:rPr>
        <w:t>Delegada</w:t>
      </w:r>
      <w:proofErr w:type="gramEnd"/>
      <w:r>
        <w:rPr>
          <w:rFonts w:ascii="Calibri" w:eastAsia="Calibri" w:hAnsi="Calibri" w:cs="Calibri"/>
          <w:color w:val="1F3864"/>
          <w:sz w:val="22"/>
          <w:szCs w:val="22"/>
        </w:rPr>
        <w:t xml:space="preserve"> del Decano para las Prácticas Externas, y con la Oficina de Relaciones Internacionales y Prácticas Externas de la Facultad.</w:t>
      </w:r>
    </w:p>
    <w:p w14:paraId="798201D7" w14:textId="77777777" w:rsidR="00084C79" w:rsidRDefault="00000000">
      <w:pPr>
        <w:spacing w:before="240" w:after="240"/>
        <w:jc w:val="both"/>
        <w:rPr>
          <w:rFonts w:ascii="Calibri" w:eastAsia="Calibri" w:hAnsi="Calibri" w:cs="Calibri"/>
          <w:color w:val="1F3864"/>
          <w:sz w:val="22"/>
          <w:szCs w:val="22"/>
        </w:rPr>
      </w:pPr>
      <w:r>
        <w:rPr>
          <w:rFonts w:ascii="Calibri" w:eastAsia="Calibri" w:hAnsi="Calibri" w:cs="Calibri"/>
          <w:color w:val="1F3864"/>
          <w:sz w:val="22"/>
          <w:szCs w:val="22"/>
        </w:rPr>
        <w:t>Aunque en la programación figura que estas prácticas se desarrollan en el segundo semestre, hay ofertas que permiten a los estudiantes realizarlas durante periodos vacacionales, fines de semana o en intervalos del curso sin clases presenciales, facilitando así su desarrollo con flexibilidad para que cada estudiante pueda desarrollar unas prácticas que se ajusten a sus circunstancias particulares, y al mismo tiempo les permita atender a sus obligaciones académicas.</w:t>
      </w:r>
    </w:p>
    <w:p w14:paraId="0B8D8042" w14:textId="77777777" w:rsidR="00084C79" w:rsidRDefault="00000000">
      <w:pPr>
        <w:spacing w:before="240" w:after="240"/>
        <w:jc w:val="both"/>
        <w:rPr>
          <w:rFonts w:ascii="Calibri" w:eastAsia="Calibri" w:hAnsi="Calibri" w:cs="Calibri"/>
          <w:color w:val="1F3864"/>
          <w:sz w:val="22"/>
          <w:szCs w:val="22"/>
        </w:rPr>
      </w:pPr>
      <w:r>
        <w:rPr>
          <w:rFonts w:ascii="Calibri" w:eastAsia="Calibri" w:hAnsi="Calibri" w:cs="Calibri"/>
          <w:color w:val="1F3864"/>
          <w:sz w:val="22"/>
          <w:szCs w:val="22"/>
        </w:rPr>
        <w:t>Las prácticas se desarrollan, en función de la dedicación semanal, a lo largo de 3 semanas a 1 mes. Los objetivos esenciales de las prácticas en empresa son permitir que el estudiante adquiera experiencia y habilidades profesionales, aplique en la práctica real los conocimientos adquiridos a lo largo de sus estudios y conozca la realidad laboral de las empresas. Al mismo tiempo le permitirá incorporarse al mundo laboral con algo de experiencia. Además, los estudiantes pueden vincular su TFM a unas prácticas profesionales, en cuyo caso su duración máxima es de 300 horas.</w:t>
      </w:r>
    </w:p>
    <w:p w14:paraId="4E7E0DDC" w14:textId="77777777" w:rsidR="00084C79" w:rsidRDefault="00000000">
      <w:pPr>
        <w:spacing w:before="240" w:after="240"/>
        <w:jc w:val="both"/>
        <w:rPr>
          <w:rFonts w:ascii="Calibri" w:eastAsia="Calibri" w:hAnsi="Calibri" w:cs="Calibri"/>
          <w:color w:val="1F3864"/>
          <w:sz w:val="22"/>
          <w:szCs w:val="22"/>
        </w:rPr>
      </w:pPr>
      <w:r>
        <w:rPr>
          <w:rFonts w:ascii="Calibri" w:eastAsia="Calibri" w:hAnsi="Calibri" w:cs="Calibri"/>
          <w:color w:val="1F3864"/>
          <w:sz w:val="22"/>
          <w:szCs w:val="22"/>
        </w:rPr>
        <w:t>Los estudiantes son informados de las Prácticas Externas en una reunión previa que se efectúa al comienzo del curso. Todos los estudiantes pueden acceder a la oferta de prácticas a través de la plataforma GIPE. De entre las ofertas existentes, cada uno de ellos puede seleccionar hasta 4. La asignación de cada oferta a un estudiante puede realizarse por dos vías:</w:t>
      </w:r>
    </w:p>
    <w:p w14:paraId="54E69F5D" w14:textId="77777777" w:rsidR="00084C79" w:rsidRDefault="00000000">
      <w:pPr>
        <w:spacing w:before="240" w:after="240"/>
        <w:ind w:left="560" w:hanging="280"/>
        <w:jc w:val="both"/>
        <w:rPr>
          <w:rFonts w:ascii="Calibri" w:eastAsia="Calibri" w:hAnsi="Calibri" w:cs="Calibri"/>
          <w:color w:val="1F3864"/>
          <w:sz w:val="22"/>
          <w:szCs w:val="22"/>
        </w:rPr>
      </w:pPr>
      <w:r>
        <w:rPr>
          <w:rFonts w:ascii="Calibri" w:eastAsia="Calibri" w:hAnsi="Calibri" w:cs="Calibri"/>
          <w:color w:val="1F3864"/>
          <w:sz w:val="22"/>
          <w:szCs w:val="22"/>
        </w:rPr>
        <w:t>-       La entidad que oferta las prácticas accede, también a través de GIPE, a los currículos de los estudiantes que han seleccionado la práctica y eligen al que estiman más oportuno, siendo cada vez más frecuente que para ello realicen entrevistas, presenciales, telefónicas u on-line.</w:t>
      </w:r>
    </w:p>
    <w:p w14:paraId="2E7CA8F3" w14:textId="77777777" w:rsidR="00084C79" w:rsidRDefault="00000000">
      <w:pPr>
        <w:spacing w:before="240" w:after="240"/>
        <w:ind w:left="560" w:hanging="280"/>
        <w:jc w:val="both"/>
        <w:rPr>
          <w:rFonts w:ascii="Calibri" w:eastAsia="Calibri" w:hAnsi="Calibri" w:cs="Calibri"/>
          <w:color w:val="1F3864"/>
          <w:sz w:val="22"/>
          <w:szCs w:val="22"/>
        </w:rPr>
      </w:pPr>
      <w:r>
        <w:rPr>
          <w:rFonts w:ascii="Calibri" w:eastAsia="Calibri" w:hAnsi="Calibri" w:cs="Calibri"/>
          <w:color w:val="1F3864"/>
          <w:sz w:val="22"/>
          <w:szCs w:val="22"/>
        </w:rPr>
        <w:t>-       La entidad pide a la Facultad que haga la selección. En este caso, se ordena a los candidatos en función de su baremación (nota de acceso al máster) y se les llama por estricto orden, de manera que la práctica se asigna al estudiante que la acepte. Si el primer estudiante de la lista no está realmente interesado en esta oferta, se telefonea al segundo y así sucesivamente hasta que la oferta es aceptada.</w:t>
      </w:r>
    </w:p>
    <w:p w14:paraId="7F6A36E8" w14:textId="77777777" w:rsidR="00084C79" w:rsidRDefault="00000000">
      <w:pPr>
        <w:spacing w:before="240" w:after="240"/>
        <w:jc w:val="both"/>
        <w:rPr>
          <w:rFonts w:ascii="Calibri" w:eastAsia="Calibri" w:hAnsi="Calibri" w:cs="Calibri"/>
          <w:color w:val="1F3864"/>
          <w:sz w:val="22"/>
          <w:szCs w:val="22"/>
        </w:rPr>
      </w:pPr>
      <w:r>
        <w:rPr>
          <w:rFonts w:ascii="Calibri" w:eastAsia="Calibri" w:hAnsi="Calibri" w:cs="Calibri"/>
          <w:color w:val="1F3864"/>
          <w:sz w:val="22"/>
          <w:szCs w:val="22"/>
        </w:rPr>
        <w:lastRenderedPageBreak/>
        <w:t>Las Prácticas Externas se realizan tanto en empresas privadas, como en organismos o instituciones públicas con las que se han suscrito previamente convenios específicos. La relación de estas entidades puede verse en:</w:t>
      </w:r>
      <w:hyperlink r:id="rId21">
        <w:r>
          <w:rPr>
            <w:rFonts w:ascii="Calibri" w:eastAsia="Calibri" w:hAnsi="Calibri" w:cs="Calibri"/>
            <w:color w:val="1F3864"/>
            <w:sz w:val="22"/>
            <w:szCs w:val="22"/>
          </w:rPr>
          <w:t xml:space="preserve"> </w:t>
        </w:r>
      </w:hyperlink>
      <w:hyperlink r:id="rId22">
        <w:r>
          <w:rPr>
            <w:rFonts w:ascii="Calibri" w:eastAsia="Calibri" w:hAnsi="Calibri" w:cs="Calibri"/>
            <w:color w:val="1F3864"/>
            <w:sz w:val="22"/>
            <w:szCs w:val="22"/>
            <w:u w:val="single"/>
          </w:rPr>
          <w:t>http://geologicas.ucm.es/practicas-profesionales</w:t>
        </w:r>
      </w:hyperlink>
      <w:r>
        <w:rPr>
          <w:rFonts w:ascii="Calibri" w:eastAsia="Calibri" w:hAnsi="Calibri" w:cs="Calibri"/>
          <w:color w:val="1F3864"/>
          <w:sz w:val="22"/>
          <w:szCs w:val="22"/>
        </w:rPr>
        <w:t>.</w:t>
      </w:r>
    </w:p>
    <w:p w14:paraId="28C9712C" w14:textId="77777777" w:rsidR="00084C79" w:rsidRDefault="00000000">
      <w:pPr>
        <w:spacing w:before="240" w:after="240"/>
        <w:jc w:val="both"/>
        <w:rPr>
          <w:rFonts w:ascii="Calibri" w:eastAsia="Calibri" w:hAnsi="Calibri" w:cs="Calibri"/>
          <w:color w:val="1F3864"/>
          <w:sz w:val="22"/>
          <w:szCs w:val="22"/>
        </w:rPr>
      </w:pPr>
      <w:r>
        <w:rPr>
          <w:rFonts w:ascii="Calibri" w:eastAsia="Calibri" w:hAnsi="Calibri" w:cs="Calibri"/>
          <w:color w:val="1F3864"/>
          <w:sz w:val="22"/>
          <w:szCs w:val="22"/>
        </w:rPr>
        <w:t>Para el seguimiento de las prácticas externas se recaba información directamente de los estudiantes que realizan las prácticas, de las organizaciones y empresas y de los profesores tutores a través de la plataforma GIPE UCM, diseñada por la Oficina de Prácticas y Empleo de la UCM.</w:t>
      </w:r>
    </w:p>
    <w:p w14:paraId="53076772" w14:textId="77777777" w:rsidR="00084C79" w:rsidRDefault="00000000">
      <w:pPr>
        <w:spacing w:before="240" w:after="60"/>
        <w:jc w:val="both"/>
        <w:rPr>
          <w:rFonts w:ascii="Calibri" w:eastAsia="Calibri" w:hAnsi="Calibri" w:cs="Calibri"/>
          <w:color w:val="1F3864"/>
          <w:sz w:val="20"/>
          <w:szCs w:val="20"/>
        </w:rPr>
      </w:pPr>
      <w:r>
        <w:rPr>
          <w:rFonts w:ascii="Calibri" w:eastAsia="Calibri" w:hAnsi="Calibri" w:cs="Calibri"/>
          <w:color w:val="1F3864"/>
          <w:sz w:val="22"/>
          <w:szCs w:val="22"/>
        </w:rPr>
        <w:t>En el curso 2021-22, realizaron prácticas en empresas un total de 16 estudiantes del Máster Interuniversitario en Paleontología Avanzada. La relación de estudiantes, la empresa y la calificación obtenida se puede ver en la Tabla 9.</w:t>
      </w:r>
    </w:p>
    <w:p w14:paraId="67F4D9A7" w14:textId="157114E1" w:rsidR="00084C79" w:rsidRDefault="00000000">
      <w:pPr>
        <w:spacing w:before="240" w:after="120"/>
        <w:jc w:val="both"/>
        <w:rPr>
          <w:rFonts w:ascii="Calibri" w:eastAsia="Calibri" w:hAnsi="Calibri" w:cs="Calibri"/>
          <w:color w:val="1F3864"/>
          <w:sz w:val="22"/>
          <w:szCs w:val="22"/>
        </w:rPr>
      </w:pPr>
      <w:r>
        <w:rPr>
          <w:rFonts w:ascii="Calibri" w:eastAsia="Calibri" w:hAnsi="Calibri" w:cs="Calibri"/>
          <w:color w:val="1F3864"/>
          <w:sz w:val="22"/>
          <w:szCs w:val="22"/>
        </w:rPr>
        <w:t>En las encuestas proporcionadas por la Oficina de Calidad los resultados relacionados con las prácticas profesionales son muy satisfactorios para su formación, así como es elevada la satisfacción el tutor (ambos ítems puntuados 10/10). Con relación al resto de ítems muestran una satisfacción elevada, con todos los ítems valorados por encima de 8. Además, los estudiantes tienen oportunidad de realizar una encuesta interna de satisfacción final, diseñada por la Facultad, donde manifiestan su impresión sobre la actividad realizada. Su valoración global de la actividad obtuvo un valor medio de 9/10.</w:t>
      </w:r>
      <w:r w:rsidR="00D44A7C">
        <w:rPr>
          <w:rFonts w:ascii="Calibri" w:eastAsia="Calibri" w:hAnsi="Calibri" w:cs="Calibri"/>
          <w:color w:val="1F3864"/>
          <w:sz w:val="22"/>
          <w:szCs w:val="22"/>
        </w:rPr>
        <w:t xml:space="preserve"> Las encuestas internas realizadas corroboran esta satisfacción tan </w:t>
      </w:r>
      <w:proofErr w:type="spellStart"/>
      <w:proofErr w:type="gramStart"/>
      <w:r w:rsidR="00D44A7C">
        <w:rPr>
          <w:rFonts w:ascii="Calibri" w:eastAsia="Calibri" w:hAnsi="Calibri" w:cs="Calibri"/>
          <w:color w:val="1F3864"/>
          <w:sz w:val="22"/>
          <w:szCs w:val="22"/>
        </w:rPr>
        <w:t>elevada.</w:t>
      </w:r>
      <w:r>
        <w:rPr>
          <w:rFonts w:ascii="Calibri" w:eastAsia="Calibri" w:hAnsi="Calibri" w:cs="Calibri"/>
          <w:color w:val="1F3864"/>
          <w:sz w:val="22"/>
          <w:szCs w:val="22"/>
        </w:rPr>
        <w:t>La</w:t>
      </w:r>
      <w:proofErr w:type="spellEnd"/>
      <w:proofErr w:type="gramEnd"/>
      <w:r>
        <w:rPr>
          <w:rFonts w:ascii="Calibri" w:eastAsia="Calibri" w:hAnsi="Calibri" w:cs="Calibri"/>
          <w:color w:val="1F3864"/>
          <w:sz w:val="22"/>
          <w:szCs w:val="22"/>
        </w:rPr>
        <w:t xml:space="preserve"> realización de prácticas externas está bien valorada globalmente tanto por los estudiantes del máster como por sus tutores en los centros donde las realizan. Debe tenerse en cuenta que la oferta es variada y amplia, tanto en el tipo de actividades a desarrollar como en el calendario y horario, por lo que el estudiante puede escoger realizarlas en función no solo de sus preferencias sino también de su disponibilidad de fechas. Al igual que en cursos precedentes, en el curso 2021-22 la oferta fue superior al número de estudiantes matriculados; se mantendrá e incluso ampliará la variedad de prácticas manteniendo los convenios ya firmados y extendiéndose a todas aquellas ofertas nuevas que surjan.</w:t>
      </w:r>
    </w:p>
    <w:p w14:paraId="655342D5" w14:textId="2E3AC877" w:rsidR="00084C79" w:rsidRDefault="00000000" w:rsidP="00D44A7C">
      <w:pPr>
        <w:spacing w:after="240"/>
        <w:jc w:val="both"/>
        <w:rPr>
          <w:rFonts w:ascii="Calibri" w:eastAsia="Calibri" w:hAnsi="Calibri" w:cs="Calibri"/>
          <w:color w:val="1F4E79"/>
          <w:sz w:val="22"/>
          <w:szCs w:val="22"/>
        </w:rPr>
      </w:pPr>
      <w:r>
        <w:rPr>
          <w:rFonts w:ascii="Calibri" w:eastAsia="Calibri" w:hAnsi="Calibri" w:cs="Calibri"/>
          <w:color w:val="1F4E79"/>
          <w:sz w:val="22"/>
          <w:szCs w:val="22"/>
        </w:rPr>
        <w:t xml:space="preserve"> </w:t>
      </w:r>
      <w:r>
        <w:rPr>
          <w:rFonts w:ascii="Calibri" w:eastAsia="Calibri" w:hAnsi="Calibri" w:cs="Calibri"/>
          <w:color w:val="1F4E79"/>
          <w:sz w:val="20"/>
          <w:szCs w:val="20"/>
        </w:rPr>
        <w:t>Tabla 10. Relación de estudiantes, centros y calificaciones relativas a las prácticas externas curriculares (obligatorias) realizadas por los estudiantes del MIPA el curso 2021-22.</w:t>
      </w:r>
    </w:p>
    <w:tbl>
      <w:tblPr>
        <w:tblStyle w:val="affffe"/>
        <w:tblW w:w="8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5"/>
        <w:gridCol w:w="2580"/>
        <w:gridCol w:w="4275"/>
        <w:gridCol w:w="1200"/>
      </w:tblGrid>
      <w:tr w:rsidR="00084C79" w14:paraId="04845561" w14:textId="77777777">
        <w:trPr>
          <w:trHeight w:val="255"/>
        </w:trPr>
        <w:tc>
          <w:tcPr>
            <w:tcW w:w="4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7C789"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 xml:space="preserve"> </w:t>
            </w:r>
          </w:p>
        </w:tc>
        <w:tc>
          <w:tcPr>
            <w:tcW w:w="25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EEAAA9"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NOMBRE</w:t>
            </w:r>
          </w:p>
        </w:tc>
        <w:tc>
          <w:tcPr>
            <w:tcW w:w="427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315F1B5"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EMPRESA/INSTITUCIÓN</w:t>
            </w:r>
          </w:p>
        </w:tc>
        <w:tc>
          <w:tcPr>
            <w:tcW w:w="120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BE67E33"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CALIFICACIÓN</w:t>
            </w:r>
          </w:p>
        </w:tc>
      </w:tr>
      <w:tr w:rsidR="00084C79" w14:paraId="43D74A87" w14:textId="77777777">
        <w:trPr>
          <w:trHeight w:val="42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63CC1E9C"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1</w:t>
            </w:r>
          </w:p>
        </w:tc>
        <w:tc>
          <w:tcPr>
            <w:tcW w:w="2580" w:type="dxa"/>
            <w:tcBorders>
              <w:bottom w:val="single" w:sz="8" w:space="0" w:color="5B9BD5"/>
              <w:right w:val="single" w:sz="8" w:space="0" w:color="000000"/>
            </w:tcBorders>
            <w:tcMar>
              <w:top w:w="100" w:type="dxa"/>
              <w:left w:w="100" w:type="dxa"/>
              <w:bottom w:w="100" w:type="dxa"/>
              <w:right w:w="100" w:type="dxa"/>
            </w:tcMar>
          </w:tcPr>
          <w:p w14:paraId="28BF459A"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GARRIDO CERNADAS, ANTONIO</w:t>
            </w:r>
          </w:p>
        </w:tc>
        <w:tc>
          <w:tcPr>
            <w:tcW w:w="4275" w:type="dxa"/>
            <w:tcBorders>
              <w:bottom w:val="single" w:sz="8" w:space="0" w:color="5B9BD5"/>
              <w:right w:val="single" w:sz="8" w:space="0" w:color="000000"/>
            </w:tcBorders>
            <w:tcMar>
              <w:top w:w="100" w:type="dxa"/>
              <w:left w:w="100" w:type="dxa"/>
              <w:bottom w:w="100" w:type="dxa"/>
              <w:right w:w="100" w:type="dxa"/>
            </w:tcMar>
          </w:tcPr>
          <w:p w14:paraId="4CDDF33F"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UNED</w:t>
            </w:r>
          </w:p>
        </w:tc>
        <w:tc>
          <w:tcPr>
            <w:tcW w:w="1200" w:type="dxa"/>
            <w:tcBorders>
              <w:bottom w:val="single" w:sz="8" w:space="0" w:color="5B9BD5"/>
              <w:right w:val="single" w:sz="8" w:space="0" w:color="5B9BD5"/>
            </w:tcBorders>
            <w:tcMar>
              <w:top w:w="100" w:type="dxa"/>
              <w:left w:w="100" w:type="dxa"/>
              <w:bottom w:w="100" w:type="dxa"/>
              <w:right w:w="100" w:type="dxa"/>
            </w:tcMar>
          </w:tcPr>
          <w:p w14:paraId="79C98A9B"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1E78EC1C" w14:textId="77777777">
        <w:trPr>
          <w:trHeight w:val="473"/>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52FE60"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2</w:t>
            </w:r>
          </w:p>
        </w:tc>
        <w:tc>
          <w:tcPr>
            <w:tcW w:w="2580" w:type="dxa"/>
            <w:tcBorders>
              <w:bottom w:val="single" w:sz="8" w:space="0" w:color="000000"/>
              <w:right w:val="single" w:sz="8" w:space="0" w:color="000000"/>
            </w:tcBorders>
            <w:tcMar>
              <w:top w:w="100" w:type="dxa"/>
              <w:left w:w="100" w:type="dxa"/>
              <w:bottom w:w="100" w:type="dxa"/>
              <w:right w:w="100" w:type="dxa"/>
            </w:tcMar>
          </w:tcPr>
          <w:p w14:paraId="4BF580D7"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DÍAZ OLÍAS, ANA</w:t>
            </w:r>
          </w:p>
        </w:tc>
        <w:tc>
          <w:tcPr>
            <w:tcW w:w="4275" w:type="dxa"/>
            <w:tcBorders>
              <w:bottom w:val="single" w:sz="8" w:space="0" w:color="000000"/>
              <w:right w:val="single" w:sz="8" w:space="0" w:color="000000"/>
            </w:tcBorders>
            <w:tcMar>
              <w:top w:w="100" w:type="dxa"/>
              <w:left w:w="100" w:type="dxa"/>
              <w:bottom w:w="100" w:type="dxa"/>
              <w:right w:w="100" w:type="dxa"/>
            </w:tcMar>
          </w:tcPr>
          <w:p w14:paraId="245C9B63"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Museo Nacional de Ciencias Naturales (MNCN-CSIC)</w:t>
            </w:r>
          </w:p>
        </w:tc>
        <w:tc>
          <w:tcPr>
            <w:tcW w:w="1200" w:type="dxa"/>
            <w:tcBorders>
              <w:bottom w:val="single" w:sz="8" w:space="0" w:color="000000"/>
              <w:right w:val="single" w:sz="8" w:space="0" w:color="000000"/>
            </w:tcBorders>
            <w:tcMar>
              <w:top w:w="100" w:type="dxa"/>
              <w:left w:w="100" w:type="dxa"/>
              <w:bottom w:w="100" w:type="dxa"/>
              <w:right w:w="100" w:type="dxa"/>
            </w:tcMar>
          </w:tcPr>
          <w:p w14:paraId="0FC1F24B"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8,5</w:t>
            </w:r>
          </w:p>
        </w:tc>
      </w:tr>
      <w:tr w:rsidR="00084C79" w14:paraId="1348F092" w14:textId="77777777">
        <w:trPr>
          <w:trHeight w:val="45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20069EE1"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3</w:t>
            </w:r>
          </w:p>
        </w:tc>
        <w:tc>
          <w:tcPr>
            <w:tcW w:w="2580" w:type="dxa"/>
            <w:tcBorders>
              <w:bottom w:val="single" w:sz="8" w:space="0" w:color="5B9BD5"/>
              <w:right w:val="single" w:sz="8" w:space="0" w:color="000000"/>
            </w:tcBorders>
            <w:tcMar>
              <w:top w:w="100" w:type="dxa"/>
              <w:left w:w="100" w:type="dxa"/>
              <w:bottom w:w="100" w:type="dxa"/>
              <w:right w:w="100" w:type="dxa"/>
            </w:tcMar>
          </w:tcPr>
          <w:p w14:paraId="3909D3C3"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DÍEZ SOMOLINOS, MARTA</w:t>
            </w:r>
          </w:p>
        </w:tc>
        <w:tc>
          <w:tcPr>
            <w:tcW w:w="4275" w:type="dxa"/>
            <w:tcBorders>
              <w:bottom w:val="single" w:sz="8" w:space="0" w:color="5B9BD5"/>
              <w:right w:val="single" w:sz="8" w:space="0" w:color="000000"/>
            </w:tcBorders>
            <w:tcMar>
              <w:top w:w="100" w:type="dxa"/>
              <w:left w:w="100" w:type="dxa"/>
              <w:bottom w:w="100" w:type="dxa"/>
              <w:right w:w="100" w:type="dxa"/>
            </w:tcMar>
          </w:tcPr>
          <w:p w14:paraId="490DB841"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Universidad de Alcalá</w:t>
            </w:r>
          </w:p>
        </w:tc>
        <w:tc>
          <w:tcPr>
            <w:tcW w:w="1200" w:type="dxa"/>
            <w:tcBorders>
              <w:bottom w:val="single" w:sz="8" w:space="0" w:color="5B9BD5"/>
              <w:right w:val="single" w:sz="8" w:space="0" w:color="5B9BD5"/>
            </w:tcBorders>
            <w:tcMar>
              <w:top w:w="100" w:type="dxa"/>
              <w:left w:w="100" w:type="dxa"/>
              <w:bottom w:w="100" w:type="dxa"/>
              <w:right w:w="100" w:type="dxa"/>
            </w:tcMar>
          </w:tcPr>
          <w:p w14:paraId="2E627C57"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37334524" w14:textId="77777777">
        <w:trPr>
          <w:trHeight w:val="510"/>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41D825"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4</w:t>
            </w:r>
          </w:p>
        </w:tc>
        <w:tc>
          <w:tcPr>
            <w:tcW w:w="2580" w:type="dxa"/>
            <w:tcBorders>
              <w:bottom w:val="single" w:sz="8" w:space="0" w:color="000000"/>
              <w:right w:val="single" w:sz="8" w:space="0" w:color="000000"/>
            </w:tcBorders>
            <w:tcMar>
              <w:top w:w="100" w:type="dxa"/>
              <w:left w:w="100" w:type="dxa"/>
              <w:bottom w:w="100" w:type="dxa"/>
              <w:right w:w="100" w:type="dxa"/>
            </w:tcMar>
          </w:tcPr>
          <w:p w14:paraId="290DEBBE"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FUENTES RODRÍGUEZ, MARÍA</w:t>
            </w:r>
          </w:p>
        </w:tc>
        <w:tc>
          <w:tcPr>
            <w:tcW w:w="4275" w:type="dxa"/>
            <w:tcBorders>
              <w:bottom w:val="single" w:sz="8" w:space="0" w:color="000000"/>
              <w:right w:val="single" w:sz="8" w:space="0" w:color="000000"/>
            </w:tcBorders>
            <w:tcMar>
              <w:top w:w="100" w:type="dxa"/>
              <w:left w:w="100" w:type="dxa"/>
              <w:bottom w:w="100" w:type="dxa"/>
              <w:right w:w="100" w:type="dxa"/>
            </w:tcMar>
          </w:tcPr>
          <w:p w14:paraId="1619ABDF"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Universidad de Alcalá</w:t>
            </w:r>
          </w:p>
        </w:tc>
        <w:tc>
          <w:tcPr>
            <w:tcW w:w="1200" w:type="dxa"/>
            <w:tcBorders>
              <w:bottom w:val="single" w:sz="8" w:space="0" w:color="000000"/>
              <w:right w:val="single" w:sz="8" w:space="0" w:color="000000"/>
            </w:tcBorders>
            <w:tcMar>
              <w:top w:w="100" w:type="dxa"/>
              <w:left w:w="100" w:type="dxa"/>
              <w:bottom w:w="100" w:type="dxa"/>
              <w:right w:w="100" w:type="dxa"/>
            </w:tcMar>
          </w:tcPr>
          <w:p w14:paraId="71E3474D"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7D29C50E" w14:textId="77777777">
        <w:trPr>
          <w:trHeight w:val="42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44F04CC5"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5</w:t>
            </w:r>
          </w:p>
        </w:tc>
        <w:tc>
          <w:tcPr>
            <w:tcW w:w="2580" w:type="dxa"/>
            <w:tcBorders>
              <w:bottom w:val="single" w:sz="8" w:space="0" w:color="5B9BD5"/>
              <w:right w:val="single" w:sz="8" w:space="0" w:color="000000"/>
            </w:tcBorders>
            <w:tcMar>
              <w:top w:w="100" w:type="dxa"/>
              <w:left w:w="100" w:type="dxa"/>
              <w:bottom w:w="100" w:type="dxa"/>
              <w:right w:w="100" w:type="dxa"/>
            </w:tcMar>
          </w:tcPr>
          <w:p w14:paraId="51BE0179"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GARCÍA PADRÓN, LEONARDO</w:t>
            </w:r>
          </w:p>
        </w:tc>
        <w:tc>
          <w:tcPr>
            <w:tcW w:w="4275" w:type="dxa"/>
            <w:tcBorders>
              <w:bottom w:val="single" w:sz="8" w:space="0" w:color="5B9BD5"/>
              <w:right w:val="single" w:sz="8" w:space="0" w:color="000000"/>
            </w:tcBorders>
            <w:tcMar>
              <w:top w:w="100" w:type="dxa"/>
              <w:left w:w="100" w:type="dxa"/>
              <w:bottom w:w="100" w:type="dxa"/>
              <w:right w:w="100" w:type="dxa"/>
            </w:tcMar>
          </w:tcPr>
          <w:p w14:paraId="014B6BFB"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UNED</w:t>
            </w:r>
          </w:p>
        </w:tc>
        <w:tc>
          <w:tcPr>
            <w:tcW w:w="1200" w:type="dxa"/>
            <w:tcBorders>
              <w:bottom w:val="single" w:sz="8" w:space="0" w:color="5B9BD5"/>
              <w:right w:val="single" w:sz="8" w:space="0" w:color="5B9BD5"/>
            </w:tcBorders>
            <w:tcMar>
              <w:top w:w="100" w:type="dxa"/>
              <w:left w:w="100" w:type="dxa"/>
              <w:bottom w:w="100" w:type="dxa"/>
              <w:right w:w="100" w:type="dxa"/>
            </w:tcMar>
          </w:tcPr>
          <w:p w14:paraId="457A3AAC"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8,5</w:t>
            </w:r>
          </w:p>
        </w:tc>
      </w:tr>
      <w:tr w:rsidR="00084C79" w14:paraId="509F5E1D" w14:textId="77777777">
        <w:trPr>
          <w:trHeight w:val="593"/>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7996F5"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6</w:t>
            </w:r>
          </w:p>
        </w:tc>
        <w:tc>
          <w:tcPr>
            <w:tcW w:w="2580" w:type="dxa"/>
            <w:tcBorders>
              <w:bottom w:val="single" w:sz="8" w:space="0" w:color="000000"/>
              <w:right w:val="single" w:sz="8" w:space="0" w:color="000000"/>
            </w:tcBorders>
            <w:tcMar>
              <w:top w:w="100" w:type="dxa"/>
              <w:left w:w="100" w:type="dxa"/>
              <w:bottom w:w="100" w:type="dxa"/>
              <w:right w:w="100" w:type="dxa"/>
            </w:tcMar>
          </w:tcPr>
          <w:p w14:paraId="41A10BFF"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GARCÍA PALOU, JUAN</w:t>
            </w:r>
          </w:p>
        </w:tc>
        <w:tc>
          <w:tcPr>
            <w:tcW w:w="4275" w:type="dxa"/>
            <w:tcBorders>
              <w:bottom w:val="single" w:sz="8" w:space="0" w:color="000000"/>
              <w:right w:val="single" w:sz="8" w:space="0" w:color="000000"/>
            </w:tcBorders>
            <w:tcMar>
              <w:top w:w="100" w:type="dxa"/>
              <w:left w:w="100" w:type="dxa"/>
              <w:bottom w:w="100" w:type="dxa"/>
              <w:right w:w="100" w:type="dxa"/>
            </w:tcMar>
          </w:tcPr>
          <w:p w14:paraId="5A560B0E"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Museo de los Dinosaurios de Salas de los Infantes (Burgos)</w:t>
            </w:r>
          </w:p>
        </w:tc>
        <w:tc>
          <w:tcPr>
            <w:tcW w:w="1200" w:type="dxa"/>
            <w:tcBorders>
              <w:bottom w:val="single" w:sz="8" w:space="0" w:color="000000"/>
              <w:right w:val="single" w:sz="8" w:space="0" w:color="000000"/>
            </w:tcBorders>
            <w:tcMar>
              <w:top w:w="100" w:type="dxa"/>
              <w:left w:w="100" w:type="dxa"/>
              <w:bottom w:w="100" w:type="dxa"/>
              <w:right w:w="100" w:type="dxa"/>
            </w:tcMar>
          </w:tcPr>
          <w:p w14:paraId="31F2F4A0"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9,8</w:t>
            </w:r>
          </w:p>
        </w:tc>
      </w:tr>
      <w:tr w:rsidR="00084C79" w14:paraId="4C293DF4" w14:textId="77777777">
        <w:trPr>
          <w:trHeight w:val="42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0CEA5D06"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7</w:t>
            </w:r>
          </w:p>
        </w:tc>
        <w:tc>
          <w:tcPr>
            <w:tcW w:w="2580" w:type="dxa"/>
            <w:tcBorders>
              <w:bottom w:val="single" w:sz="8" w:space="0" w:color="5B9BD5"/>
              <w:right w:val="single" w:sz="8" w:space="0" w:color="000000"/>
            </w:tcBorders>
            <w:tcMar>
              <w:top w:w="100" w:type="dxa"/>
              <w:left w:w="100" w:type="dxa"/>
              <w:bottom w:w="100" w:type="dxa"/>
              <w:right w:w="100" w:type="dxa"/>
            </w:tcMar>
          </w:tcPr>
          <w:p w14:paraId="15FF6488"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GÓMEZ RECIO, MARTA</w:t>
            </w:r>
          </w:p>
        </w:tc>
        <w:tc>
          <w:tcPr>
            <w:tcW w:w="4275" w:type="dxa"/>
            <w:tcBorders>
              <w:bottom w:val="single" w:sz="8" w:space="0" w:color="5B9BD5"/>
              <w:right w:val="single" w:sz="8" w:space="0" w:color="000000"/>
            </w:tcBorders>
            <w:tcMar>
              <w:top w:w="100" w:type="dxa"/>
              <w:left w:w="100" w:type="dxa"/>
              <w:bottom w:w="100" w:type="dxa"/>
              <w:right w:w="100" w:type="dxa"/>
            </w:tcMar>
          </w:tcPr>
          <w:p w14:paraId="01C07579"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Excavación Paleontológica Somosaguas</w:t>
            </w:r>
          </w:p>
        </w:tc>
        <w:tc>
          <w:tcPr>
            <w:tcW w:w="1200" w:type="dxa"/>
            <w:tcBorders>
              <w:bottom w:val="single" w:sz="8" w:space="0" w:color="5B9BD5"/>
              <w:right w:val="single" w:sz="8" w:space="0" w:color="5B9BD5"/>
            </w:tcBorders>
            <w:tcMar>
              <w:top w:w="100" w:type="dxa"/>
              <w:left w:w="100" w:type="dxa"/>
              <w:bottom w:w="100" w:type="dxa"/>
              <w:right w:w="100" w:type="dxa"/>
            </w:tcMar>
          </w:tcPr>
          <w:p w14:paraId="4F67620C"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3742474F" w14:textId="77777777">
        <w:trPr>
          <w:trHeight w:val="420"/>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3A9114"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lastRenderedPageBreak/>
              <w:t>8</w:t>
            </w:r>
          </w:p>
        </w:tc>
        <w:tc>
          <w:tcPr>
            <w:tcW w:w="2580" w:type="dxa"/>
            <w:tcBorders>
              <w:bottom w:val="single" w:sz="8" w:space="0" w:color="000000"/>
              <w:right w:val="single" w:sz="8" w:space="0" w:color="000000"/>
            </w:tcBorders>
            <w:tcMar>
              <w:top w:w="100" w:type="dxa"/>
              <w:left w:w="100" w:type="dxa"/>
              <w:bottom w:w="100" w:type="dxa"/>
              <w:right w:w="100" w:type="dxa"/>
            </w:tcMar>
          </w:tcPr>
          <w:p w14:paraId="12DCAB7F"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GUTIÉRREZ GÁLVEZ, MARÍA</w:t>
            </w:r>
          </w:p>
        </w:tc>
        <w:tc>
          <w:tcPr>
            <w:tcW w:w="4275" w:type="dxa"/>
            <w:tcBorders>
              <w:bottom w:val="single" w:sz="8" w:space="0" w:color="000000"/>
              <w:right w:val="single" w:sz="8" w:space="0" w:color="000000"/>
            </w:tcBorders>
            <w:tcMar>
              <w:top w:w="100" w:type="dxa"/>
              <w:left w:w="100" w:type="dxa"/>
              <w:bottom w:w="100" w:type="dxa"/>
              <w:right w:w="100" w:type="dxa"/>
            </w:tcMar>
          </w:tcPr>
          <w:p w14:paraId="36ABEAF3"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UNED</w:t>
            </w:r>
          </w:p>
        </w:tc>
        <w:tc>
          <w:tcPr>
            <w:tcW w:w="1200" w:type="dxa"/>
            <w:tcBorders>
              <w:bottom w:val="single" w:sz="8" w:space="0" w:color="000000"/>
              <w:right w:val="single" w:sz="8" w:space="0" w:color="000000"/>
            </w:tcBorders>
            <w:tcMar>
              <w:top w:w="100" w:type="dxa"/>
              <w:left w:w="100" w:type="dxa"/>
              <w:bottom w:w="100" w:type="dxa"/>
              <w:right w:w="100" w:type="dxa"/>
            </w:tcMar>
          </w:tcPr>
          <w:p w14:paraId="7C612E83"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43F9A7E4" w14:textId="77777777">
        <w:trPr>
          <w:trHeight w:val="42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04B674F3"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9</w:t>
            </w:r>
          </w:p>
        </w:tc>
        <w:tc>
          <w:tcPr>
            <w:tcW w:w="2580" w:type="dxa"/>
            <w:tcBorders>
              <w:bottom w:val="single" w:sz="8" w:space="0" w:color="5B9BD5"/>
              <w:right w:val="single" w:sz="8" w:space="0" w:color="000000"/>
            </w:tcBorders>
            <w:tcMar>
              <w:top w:w="100" w:type="dxa"/>
              <w:left w:w="100" w:type="dxa"/>
              <w:bottom w:w="100" w:type="dxa"/>
              <w:right w:w="100" w:type="dxa"/>
            </w:tcMar>
          </w:tcPr>
          <w:p w14:paraId="66B13A2F"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MARTÍNEZ ÁLVAREZ, LEYRE</w:t>
            </w:r>
          </w:p>
        </w:tc>
        <w:tc>
          <w:tcPr>
            <w:tcW w:w="4275" w:type="dxa"/>
            <w:tcBorders>
              <w:bottom w:val="single" w:sz="8" w:space="0" w:color="5B9BD5"/>
              <w:right w:val="single" w:sz="8" w:space="0" w:color="000000"/>
            </w:tcBorders>
            <w:tcMar>
              <w:top w:w="100" w:type="dxa"/>
              <w:left w:w="100" w:type="dxa"/>
              <w:bottom w:w="100" w:type="dxa"/>
              <w:right w:w="100" w:type="dxa"/>
            </w:tcMar>
          </w:tcPr>
          <w:p w14:paraId="381207D9"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 xml:space="preserve">La Casa del Fósil (Ayto. </w:t>
            </w:r>
            <w:proofErr w:type="spellStart"/>
            <w:r>
              <w:rPr>
                <w:rFonts w:ascii="Calibri" w:eastAsia="Calibri" w:hAnsi="Calibri" w:cs="Calibri"/>
                <w:color w:val="1F4E79"/>
                <w:sz w:val="20"/>
                <w:szCs w:val="20"/>
              </w:rPr>
              <w:t>Jabaloyas</w:t>
            </w:r>
            <w:proofErr w:type="spellEnd"/>
            <w:r>
              <w:rPr>
                <w:rFonts w:ascii="Calibri" w:eastAsia="Calibri" w:hAnsi="Calibri" w:cs="Calibri"/>
                <w:color w:val="1F4E79"/>
                <w:sz w:val="20"/>
                <w:szCs w:val="20"/>
              </w:rPr>
              <w:t>, Teruel)</w:t>
            </w:r>
          </w:p>
        </w:tc>
        <w:tc>
          <w:tcPr>
            <w:tcW w:w="1200" w:type="dxa"/>
            <w:tcBorders>
              <w:bottom w:val="single" w:sz="8" w:space="0" w:color="5B9BD5"/>
              <w:right w:val="single" w:sz="8" w:space="0" w:color="5B9BD5"/>
            </w:tcBorders>
            <w:tcMar>
              <w:top w:w="100" w:type="dxa"/>
              <w:left w:w="100" w:type="dxa"/>
              <w:bottom w:w="100" w:type="dxa"/>
              <w:right w:w="100" w:type="dxa"/>
            </w:tcMar>
          </w:tcPr>
          <w:p w14:paraId="26C3E374"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31724D39" w14:textId="77777777">
        <w:trPr>
          <w:trHeight w:val="518"/>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AAABFF"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10</w:t>
            </w:r>
          </w:p>
        </w:tc>
        <w:tc>
          <w:tcPr>
            <w:tcW w:w="2580" w:type="dxa"/>
            <w:tcBorders>
              <w:bottom w:val="single" w:sz="8" w:space="0" w:color="000000"/>
              <w:right w:val="single" w:sz="8" w:space="0" w:color="000000"/>
            </w:tcBorders>
            <w:tcMar>
              <w:top w:w="100" w:type="dxa"/>
              <w:left w:w="100" w:type="dxa"/>
              <w:bottom w:w="100" w:type="dxa"/>
              <w:right w:w="100" w:type="dxa"/>
            </w:tcMar>
          </w:tcPr>
          <w:p w14:paraId="3D952B21"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MARTÍNEZ BENÍTEZ, BLANCA</w:t>
            </w:r>
          </w:p>
        </w:tc>
        <w:tc>
          <w:tcPr>
            <w:tcW w:w="4275" w:type="dxa"/>
            <w:tcBorders>
              <w:bottom w:val="single" w:sz="8" w:space="0" w:color="000000"/>
              <w:right w:val="single" w:sz="8" w:space="0" w:color="000000"/>
            </w:tcBorders>
            <w:tcMar>
              <w:top w:w="100" w:type="dxa"/>
              <w:left w:w="100" w:type="dxa"/>
              <w:bottom w:w="100" w:type="dxa"/>
              <w:right w:w="100" w:type="dxa"/>
            </w:tcMar>
          </w:tcPr>
          <w:p w14:paraId="1EA4747F"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Instituto Geológico y Minero de España (IGME-CSIC)</w:t>
            </w:r>
          </w:p>
        </w:tc>
        <w:tc>
          <w:tcPr>
            <w:tcW w:w="1200" w:type="dxa"/>
            <w:tcBorders>
              <w:bottom w:val="single" w:sz="8" w:space="0" w:color="000000"/>
              <w:right w:val="single" w:sz="8" w:space="0" w:color="000000"/>
            </w:tcBorders>
            <w:tcMar>
              <w:top w:w="100" w:type="dxa"/>
              <w:left w:w="100" w:type="dxa"/>
              <w:bottom w:w="100" w:type="dxa"/>
              <w:right w:w="100" w:type="dxa"/>
            </w:tcMar>
          </w:tcPr>
          <w:p w14:paraId="2615E802"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4B4A7FE0" w14:textId="77777777">
        <w:trPr>
          <w:trHeight w:val="420"/>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09095BE7" w14:textId="77777777" w:rsidR="00084C79" w:rsidRDefault="00000000">
            <w:pPr>
              <w:jc w:val="both"/>
              <w:rPr>
                <w:rFonts w:ascii="Calibri" w:eastAsia="Calibri" w:hAnsi="Calibri" w:cs="Calibri"/>
                <w:color w:val="1F4E79"/>
                <w:sz w:val="16"/>
                <w:szCs w:val="16"/>
              </w:rPr>
            </w:pPr>
            <w:r>
              <w:rPr>
                <w:rFonts w:ascii="Calibri" w:eastAsia="Calibri" w:hAnsi="Calibri" w:cs="Calibri"/>
                <w:b/>
                <w:color w:val="1F4E79"/>
                <w:sz w:val="16"/>
                <w:szCs w:val="16"/>
              </w:rPr>
              <w:t>1</w:t>
            </w:r>
            <w:r>
              <w:rPr>
                <w:rFonts w:ascii="Calibri" w:eastAsia="Calibri" w:hAnsi="Calibri" w:cs="Calibri"/>
                <w:color w:val="1F4E79"/>
                <w:sz w:val="16"/>
                <w:szCs w:val="16"/>
              </w:rPr>
              <w:t>1</w:t>
            </w:r>
          </w:p>
        </w:tc>
        <w:tc>
          <w:tcPr>
            <w:tcW w:w="2580" w:type="dxa"/>
            <w:tcBorders>
              <w:bottom w:val="single" w:sz="8" w:space="0" w:color="5B9BD5"/>
              <w:right w:val="single" w:sz="8" w:space="0" w:color="000000"/>
            </w:tcBorders>
            <w:tcMar>
              <w:top w:w="100" w:type="dxa"/>
              <w:left w:w="100" w:type="dxa"/>
              <w:bottom w:w="100" w:type="dxa"/>
              <w:right w:w="100" w:type="dxa"/>
            </w:tcMar>
          </w:tcPr>
          <w:p w14:paraId="47175860"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QUESADA GARCÍA, ÁLVARO</w:t>
            </w:r>
          </w:p>
        </w:tc>
        <w:tc>
          <w:tcPr>
            <w:tcW w:w="4275" w:type="dxa"/>
            <w:tcBorders>
              <w:bottom w:val="single" w:sz="8" w:space="0" w:color="5B9BD5"/>
              <w:right w:val="single" w:sz="8" w:space="0" w:color="000000"/>
            </w:tcBorders>
            <w:tcMar>
              <w:top w:w="100" w:type="dxa"/>
              <w:left w:w="100" w:type="dxa"/>
              <w:bottom w:w="100" w:type="dxa"/>
              <w:right w:w="100" w:type="dxa"/>
            </w:tcMar>
          </w:tcPr>
          <w:p w14:paraId="65A64233"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Excavación Paleontológica Somosaguas</w:t>
            </w:r>
          </w:p>
        </w:tc>
        <w:tc>
          <w:tcPr>
            <w:tcW w:w="1200" w:type="dxa"/>
            <w:tcBorders>
              <w:bottom w:val="single" w:sz="8" w:space="0" w:color="5B9BD5"/>
              <w:right w:val="single" w:sz="8" w:space="0" w:color="5B9BD5"/>
            </w:tcBorders>
            <w:tcMar>
              <w:top w:w="100" w:type="dxa"/>
              <w:left w:w="100" w:type="dxa"/>
              <w:bottom w:w="100" w:type="dxa"/>
              <w:right w:w="100" w:type="dxa"/>
            </w:tcMar>
          </w:tcPr>
          <w:p w14:paraId="36468AE0"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6C5C8F93" w14:textId="77777777">
        <w:trPr>
          <w:trHeight w:val="405"/>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189FAD" w14:textId="77777777" w:rsidR="00084C79" w:rsidRDefault="00000000">
            <w:pPr>
              <w:jc w:val="both"/>
              <w:rPr>
                <w:rFonts w:ascii="Calibri" w:eastAsia="Calibri" w:hAnsi="Calibri" w:cs="Calibri"/>
                <w:color w:val="1F4E79"/>
                <w:sz w:val="16"/>
                <w:szCs w:val="16"/>
              </w:rPr>
            </w:pPr>
            <w:r>
              <w:rPr>
                <w:rFonts w:ascii="Calibri" w:eastAsia="Calibri" w:hAnsi="Calibri" w:cs="Calibri"/>
                <w:b/>
                <w:color w:val="1F4E79"/>
                <w:sz w:val="16"/>
                <w:szCs w:val="16"/>
              </w:rPr>
              <w:t>1</w:t>
            </w:r>
            <w:r>
              <w:rPr>
                <w:rFonts w:ascii="Calibri" w:eastAsia="Calibri" w:hAnsi="Calibri" w:cs="Calibri"/>
                <w:color w:val="1F4E79"/>
                <w:sz w:val="16"/>
                <w:szCs w:val="16"/>
              </w:rPr>
              <w:t>2</w:t>
            </w:r>
          </w:p>
        </w:tc>
        <w:tc>
          <w:tcPr>
            <w:tcW w:w="2580" w:type="dxa"/>
            <w:tcBorders>
              <w:bottom w:val="single" w:sz="8" w:space="0" w:color="000000"/>
              <w:right w:val="single" w:sz="8" w:space="0" w:color="000000"/>
            </w:tcBorders>
            <w:tcMar>
              <w:top w:w="100" w:type="dxa"/>
              <w:left w:w="100" w:type="dxa"/>
              <w:bottom w:w="100" w:type="dxa"/>
              <w:right w:w="100" w:type="dxa"/>
            </w:tcMar>
          </w:tcPr>
          <w:p w14:paraId="3FB26785"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ROMERO GARCÍA, SANTIAGO</w:t>
            </w:r>
          </w:p>
        </w:tc>
        <w:tc>
          <w:tcPr>
            <w:tcW w:w="4275" w:type="dxa"/>
            <w:tcBorders>
              <w:bottom w:val="single" w:sz="8" w:space="0" w:color="000000"/>
              <w:right w:val="single" w:sz="8" w:space="0" w:color="000000"/>
            </w:tcBorders>
            <w:tcMar>
              <w:top w:w="100" w:type="dxa"/>
              <w:left w:w="100" w:type="dxa"/>
              <w:bottom w:w="100" w:type="dxa"/>
              <w:right w:w="100" w:type="dxa"/>
            </w:tcMar>
          </w:tcPr>
          <w:p w14:paraId="3A3A3195"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TRAGSATEC</w:t>
            </w:r>
          </w:p>
        </w:tc>
        <w:tc>
          <w:tcPr>
            <w:tcW w:w="1200" w:type="dxa"/>
            <w:tcBorders>
              <w:bottom w:val="single" w:sz="8" w:space="0" w:color="000000"/>
              <w:right w:val="single" w:sz="8" w:space="0" w:color="000000"/>
            </w:tcBorders>
            <w:tcMar>
              <w:top w:w="100" w:type="dxa"/>
              <w:left w:w="100" w:type="dxa"/>
              <w:bottom w:w="100" w:type="dxa"/>
              <w:right w:w="100" w:type="dxa"/>
            </w:tcMar>
          </w:tcPr>
          <w:p w14:paraId="658CF9EB"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6D82D894" w14:textId="77777777">
        <w:trPr>
          <w:trHeight w:val="465"/>
        </w:trPr>
        <w:tc>
          <w:tcPr>
            <w:tcW w:w="435"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35FCE720" w14:textId="77777777" w:rsidR="00084C79" w:rsidRDefault="00000000">
            <w:pPr>
              <w:jc w:val="both"/>
              <w:rPr>
                <w:rFonts w:ascii="Calibri" w:eastAsia="Calibri" w:hAnsi="Calibri" w:cs="Calibri"/>
                <w:color w:val="1F4E79"/>
                <w:sz w:val="16"/>
                <w:szCs w:val="16"/>
              </w:rPr>
            </w:pPr>
            <w:r>
              <w:rPr>
                <w:rFonts w:ascii="Calibri" w:eastAsia="Calibri" w:hAnsi="Calibri" w:cs="Calibri"/>
                <w:b/>
                <w:color w:val="1F4E79"/>
                <w:sz w:val="16"/>
                <w:szCs w:val="16"/>
              </w:rPr>
              <w:t>1</w:t>
            </w:r>
            <w:r>
              <w:rPr>
                <w:rFonts w:ascii="Calibri" w:eastAsia="Calibri" w:hAnsi="Calibri" w:cs="Calibri"/>
                <w:color w:val="1F4E79"/>
                <w:sz w:val="16"/>
                <w:szCs w:val="16"/>
              </w:rPr>
              <w:t>3</w:t>
            </w:r>
          </w:p>
        </w:tc>
        <w:tc>
          <w:tcPr>
            <w:tcW w:w="2580" w:type="dxa"/>
            <w:tcBorders>
              <w:bottom w:val="single" w:sz="8" w:space="0" w:color="5B9BD5"/>
              <w:right w:val="single" w:sz="8" w:space="0" w:color="000000"/>
            </w:tcBorders>
            <w:tcMar>
              <w:top w:w="100" w:type="dxa"/>
              <w:left w:w="100" w:type="dxa"/>
              <w:bottom w:w="100" w:type="dxa"/>
              <w:right w:w="100" w:type="dxa"/>
            </w:tcMar>
          </w:tcPr>
          <w:p w14:paraId="423B7FAE"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SÁNCHEZ MORENO, SARA</w:t>
            </w:r>
          </w:p>
        </w:tc>
        <w:tc>
          <w:tcPr>
            <w:tcW w:w="4275" w:type="dxa"/>
            <w:tcBorders>
              <w:bottom w:val="single" w:sz="8" w:space="0" w:color="5B9BD5"/>
              <w:right w:val="single" w:sz="8" w:space="0" w:color="000000"/>
            </w:tcBorders>
            <w:tcMar>
              <w:top w:w="100" w:type="dxa"/>
              <w:left w:w="100" w:type="dxa"/>
              <w:bottom w:w="100" w:type="dxa"/>
              <w:right w:w="100" w:type="dxa"/>
            </w:tcMar>
          </w:tcPr>
          <w:p w14:paraId="7F9E13DE"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 xml:space="preserve">La Casa del Fósil (Ayto. </w:t>
            </w:r>
            <w:proofErr w:type="spellStart"/>
            <w:r>
              <w:rPr>
                <w:rFonts w:ascii="Calibri" w:eastAsia="Calibri" w:hAnsi="Calibri" w:cs="Calibri"/>
                <w:color w:val="1F4E79"/>
                <w:sz w:val="20"/>
                <w:szCs w:val="20"/>
              </w:rPr>
              <w:t>Jabaloyas</w:t>
            </w:r>
            <w:proofErr w:type="spellEnd"/>
            <w:r>
              <w:rPr>
                <w:rFonts w:ascii="Calibri" w:eastAsia="Calibri" w:hAnsi="Calibri" w:cs="Calibri"/>
                <w:color w:val="1F4E79"/>
                <w:sz w:val="20"/>
                <w:szCs w:val="20"/>
              </w:rPr>
              <w:t>, Teruel)</w:t>
            </w:r>
          </w:p>
        </w:tc>
        <w:tc>
          <w:tcPr>
            <w:tcW w:w="1200" w:type="dxa"/>
            <w:tcBorders>
              <w:bottom w:val="single" w:sz="8" w:space="0" w:color="5B9BD5"/>
              <w:right w:val="single" w:sz="8" w:space="0" w:color="5B9BD5"/>
            </w:tcBorders>
            <w:tcMar>
              <w:top w:w="100" w:type="dxa"/>
              <w:left w:w="100" w:type="dxa"/>
              <w:bottom w:w="100" w:type="dxa"/>
              <w:right w:w="100" w:type="dxa"/>
            </w:tcMar>
          </w:tcPr>
          <w:p w14:paraId="6E6D2DCC"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10</w:t>
            </w:r>
          </w:p>
        </w:tc>
      </w:tr>
      <w:tr w:rsidR="00084C79" w14:paraId="7ACE5F07" w14:textId="77777777">
        <w:trPr>
          <w:trHeight w:val="450"/>
        </w:trPr>
        <w:tc>
          <w:tcPr>
            <w:tcW w:w="4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BB8E24" w14:textId="77777777" w:rsidR="00084C79" w:rsidRDefault="00000000">
            <w:pPr>
              <w:jc w:val="both"/>
              <w:rPr>
                <w:rFonts w:ascii="Calibri" w:eastAsia="Calibri" w:hAnsi="Calibri" w:cs="Calibri"/>
                <w:color w:val="1F4E79"/>
                <w:sz w:val="16"/>
                <w:szCs w:val="16"/>
              </w:rPr>
            </w:pPr>
            <w:r>
              <w:rPr>
                <w:rFonts w:ascii="Calibri" w:eastAsia="Calibri" w:hAnsi="Calibri" w:cs="Calibri"/>
                <w:b/>
                <w:color w:val="1F4E79"/>
                <w:sz w:val="16"/>
                <w:szCs w:val="16"/>
              </w:rPr>
              <w:t>1</w:t>
            </w:r>
            <w:r>
              <w:rPr>
                <w:rFonts w:ascii="Calibri" w:eastAsia="Calibri" w:hAnsi="Calibri" w:cs="Calibri"/>
                <w:color w:val="1F4E79"/>
                <w:sz w:val="16"/>
                <w:szCs w:val="16"/>
              </w:rPr>
              <w:t>4</w:t>
            </w:r>
          </w:p>
        </w:tc>
        <w:tc>
          <w:tcPr>
            <w:tcW w:w="2580" w:type="dxa"/>
            <w:tcBorders>
              <w:bottom w:val="single" w:sz="8" w:space="0" w:color="000000"/>
              <w:right w:val="single" w:sz="8" w:space="0" w:color="000000"/>
            </w:tcBorders>
            <w:tcMar>
              <w:top w:w="100" w:type="dxa"/>
              <w:left w:w="100" w:type="dxa"/>
              <w:bottom w:w="100" w:type="dxa"/>
              <w:right w:w="100" w:type="dxa"/>
            </w:tcMar>
          </w:tcPr>
          <w:p w14:paraId="6948D5F7"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SUÁREZ PÉREZ, GABRIELA</w:t>
            </w:r>
          </w:p>
        </w:tc>
        <w:tc>
          <w:tcPr>
            <w:tcW w:w="4275" w:type="dxa"/>
            <w:tcBorders>
              <w:bottom w:val="single" w:sz="8" w:space="0" w:color="000000"/>
              <w:right w:val="single" w:sz="8" w:space="0" w:color="000000"/>
            </w:tcBorders>
            <w:tcMar>
              <w:top w:w="100" w:type="dxa"/>
              <w:left w:w="100" w:type="dxa"/>
              <w:bottom w:w="100" w:type="dxa"/>
              <w:right w:w="100" w:type="dxa"/>
            </w:tcMar>
          </w:tcPr>
          <w:p w14:paraId="2A454B3C"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IGEO-CSIC</w:t>
            </w:r>
          </w:p>
        </w:tc>
        <w:tc>
          <w:tcPr>
            <w:tcW w:w="1200" w:type="dxa"/>
            <w:tcBorders>
              <w:bottom w:val="single" w:sz="8" w:space="0" w:color="000000"/>
              <w:right w:val="single" w:sz="8" w:space="0" w:color="000000"/>
            </w:tcBorders>
            <w:tcMar>
              <w:top w:w="100" w:type="dxa"/>
              <w:left w:w="100" w:type="dxa"/>
              <w:bottom w:w="100" w:type="dxa"/>
              <w:right w:w="100" w:type="dxa"/>
            </w:tcMar>
          </w:tcPr>
          <w:p w14:paraId="3F6402DB" w14:textId="77777777" w:rsidR="00084C79" w:rsidRDefault="00000000">
            <w:pPr>
              <w:jc w:val="center"/>
              <w:rPr>
                <w:rFonts w:ascii="Calibri" w:eastAsia="Calibri" w:hAnsi="Calibri" w:cs="Calibri"/>
                <w:color w:val="1F4E79"/>
                <w:sz w:val="16"/>
                <w:szCs w:val="16"/>
              </w:rPr>
            </w:pPr>
            <w:r>
              <w:rPr>
                <w:rFonts w:ascii="Calibri" w:eastAsia="Calibri" w:hAnsi="Calibri" w:cs="Calibri"/>
                <w:color w:val="1F4E79"/>
                <w:sz w:val="16"/>
                <w:szCs w:val="16"/>
              </w:rPr>
              <w:t>9</w:t>
            </w:r>
          </w:p>
        </w:tc>
      </w:tr>
    </w:tbl>
    <w:p w14:paraId="5A2076B8" w14:textId="77777777" w:rsidR="00084C79" w:rsidRDefault="00000000">
      <w:pPr>
        <w:spacing w:before="240" w:after="240"/>
        <w:jc w:val="both"/>
        <w:rPr>
          <w:rFonts w:ascii="Calibri" w:eastAsia="Calibri" w:hAnsi="Calibri" w:cs="Calibri"/>
          <w:color w:val="1F4E79"/>
          <w:sz w:val="22"/>
          <w:szCs w:val="22"/>
        </w:rPr>
      </w:pPr>
      <w:r>
        <w:rPr>
          <w:rFonts w:ascii="Calibri" w:eastAsia="Calibri" w:hAnsi="Calibri" w:cs="Calibri"/>
          <w:color w:val="1F4E79"/>
          <w:sz w:val="22"/>
          <w:szCs w:val="22"/>
        </w:rPr>
        <w:t>Además, como novedad de este curso, algunos estudiantes solicitaron realizar prácticas externas extracurriculares. Tabla 11 muestra los nombres de dichos estudiantes y el lugar donde las realizaron.</w:t>
      </w:r>
    </w:p>
    <w:p w14:paraId="2A774F54" w14:textId="77777777" w:rsidR="00084C79" w:rsidRDefault="00000000">
      <w:pPr>
        <w:spacing w:before="240" w:after="240"/>
        <w:jc w:val="center"/>
        <w:rPr>
          <w:rFonts w:ascii="Calibri" w:eastAsia="Calibri" w:hAnsi="Calibri" w:cs="Calibri"/>
          <w:color w:val="1F4E79"/>
          <w:sz w:val="22"/>
          <w:szCs w:val="22"/>
        </w:rPr>
      </w:pPr>
      <w:r>
        <w:rPr>
          <w:rFonts w:ascii="Calibri" w:eastAsia="Calibri" w:hAnsi="Calibri" w:cs="Calibri"/>
          <w:color w:val="1F4E79"/>
          <w:sz w:val="20"/>
          <w:szCs w:val="20"/>
        </w:rPr>
        <w:t>Tabla 11. Relación de estudiantes, centros y calificaciones relativas a las prácticas externas extracurriculares y/o vinculadas al TFM (no obligatorias) realizadas por los estudiantes del MIPA el curso 2021-22.</w:t>
      </w:r>
    </w:p>
    <w:tbl>
      <w:tblPr>
        <w:tblStyle w:val="afffff"/>
        <w:tblW w:w="83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0"/>
        <w:gridCol w:w="3210"/>
        <w:gridCol w:w="4770"/>
      </w:tblGrid>
      <w:tr w:rsidR="00084C79" w14:paraId="7B18D972" w14:textId="77777777">
        <w:trPr>
          <w:trHeight w:val="255"/>
        </w:trPr>
        <w:tc>
          <w:tcPr>
            <w:tcW w:w="3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2B253A"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 xml:space="preserve"> </w:t>
            </w:r>
          </w:p>
        </w:tc>
        <w:tc>
          <w:tcPr>
            <w:tcW w:w="321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400880"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NOMBRE</w:t>
            </w:r>
          </w:p>
        </w:tc>
        <w:tc>
          <w:tcPr>
            <w:tcW w:w="477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B92D596" w14:textId="77777777" w:rsidR="00084C79" w:rsidRDefault="00000000">
            <w:pPr>
              <w:jc w:val="center"/>
              <w:rPr>
                <w:rFonts w:ascii="Calibri" w:eastAsia="Calibri" w:hAnsi="Calibri" w:cs="Calibri"/>
                <w:b/>
                <w:color w:val="1F4E79"/>
                <w:sz w:val="16"/>
                <w:szCs w:val="16"/>
              </w:rPr>
            </w:pPr>
            <w:r>
              <w:rPr>
                <w:rFonts w:ascii="Calibri" w:eastAsia="Calibri" w:hAnsi="Calibri" w:cs="Calibri"/>
                <w:b/>
                <w:color w:val="1F4E79"/>
                <w:sz w:val="16"/>
                <w:szCs w:val="16"/>
              </w:rPr>
              <w:t>EMPRESA/INSTITUCIÓN</w:t>
            </w:r>
          </w:p>
        </w:tc>
      </w:tr>
      <w:tr w:rsidR="00084C79" w14:paraId="49FDC60B" w14:textId="77777777">
        <w:trPr>
          <w:trHeight w:val="405"/>
        </w:trPr>
        <w:tc>
          <w:tcPr>
            <w:tcW w:w="390"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035AD14B"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1</w:t>
            </w:r>
          </w:p>
        </w:tc>
        <w:tc>
          <w:tcPr>
            <w:tcW w:w="3210" w:type="dxa"/>
            <w:tcBorders>
              <w:bottom w:val="single" w:sz="8" w:space="0" w:color="5B9BD5"/>
              <w:right w:val="single" w:sz="8" w:space="0" w:color="000000"/>
            </w:tcBorders>
            <w:tcMar>
              <w:top w:w="100" w:type="dxa"/>
              <w:left w:w="100" w:type="dxa"/>
              <w:bottom w:w="100" w:type="dxa"/>
              <w:right w:w="100" w:type="dxa"/>
            </w:tcMar>
          </w:tcPr>
          <w:p w14:paraId="4E1BECDB"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GARRIDO CERNADAS, ANTONIO</w:t>
            </w:r>
          </w:p>
        </w:tc>
        <w:tc>
          <w:tcPr>
            <w:tcW w:w="4770" w:type="dxa"/>
            <w:tcBorders>
              <w:bottom w:val="single" w:sz="8" w:space="0" w:color="5B9BD5"/>
              <w:right w:val="single" w:sz="8" w:space="0" w:color="5B9BD5"/>
            </w:tcBorders>
            <w:tcMar>
              <w:top w:w="100" w:type="dxa"/>
              <w:left w:w="100" w:type="dxa"/>
              <w:bottom w:w="100" w:type="dxa"/>
              <w:right w:w="100" w:type="dxa"/>
            </w:tcMar>
          </w:tcPr>
          <w:p w14:paraId="205A79C2"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UNED</w:t>
            </w:r>
          </w:p>
        </w:tc>
      </w:tr>
      <w:tr w:rsidR="00084C79" w14:paraId="2C2E9E84" w14:textId="77777777">
        <w:trPr>
          <w:trHeight w:val="330"/>
        </w:trPr>
        <w:tc>
          <w:tcPr>
            <w:tcW w:w="3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A3612D"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2</w:t>
            </w:r>
          </w:p>
        </w:tc>
        <w:tc>
          <w:tcPr>
            <w:tcW w:w="3210" w:type="dxa"/>
            <w:tcBorders>
              <w:bottom w:val="single" w:sz="8" w:space="0" w:color="000000"/>
              <w:right w:val="single" w:sz="8" w:space="0" w:color="000000"/>
            </w:tcBorders>
            <w:tcMar>
              <w:top w:w="100" w:type="dxa"/>
              <w:left w:w="100" w:type="dxa"/>
              <w:bottom w:w="100" w:type="dxa"/>
              <w:right w:w="100" w:type="dxa"/>
            </w:tcMar>
          </w:tcPr>
          <w:p w14:paraId="41D3B245"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DÍAZ OLÍAS, ANA</w:t>
            </w:r>
          </w:p>
        </w:tc>
        <w:tc>
          <w:tcPr>
            <w:tcW w:w="4770" w:type="dxa"/>
            <w:tcBorders>
              <w:bottom w:val="single" w:sz="8" w:space="0" w:color="000000"/>
              <w:right w:val="single" w:sz="8" w:space="0" w:color="000000"/>
            </w:tcBorders>
            <w:tcMar>
              <w:top w:w="100" w:type="dxa"/>
              <w:left w:w="100" w:type="dxa"/>
              <w:bottom w:w="100" w:type="dxa"/>
              <w:right w:w="100" w:type="dxa"/>
            </w:tcMar>
          </w:tcPr>
          <w:p w14:paraId="716AE05F" w14:textId="77777777" w:rsidR="00084C79" w:rsidRDefault="00000000">
            <w:pPr>
              <w:jc w:val="both"/>
              <w:rPr>
                <w:rFonts w:ascii="Calibri" w:eastAsia="Calibri" w:hAnsi="Calibri" w:cs="Calibri"/>
                <w:color w:val="1F4E79"/>
                <w:sz w:val="20"/>
                <w:szCs w:val="20"/>
              </w:rPr>
            </w:pPr>
            <w:proofErr w:type="spellStart"/>
            <w:r>
              <w:rPr>
                <w:rFonts w:ascii="Calibri" w:eastAsia="Calibri" w:hAnsi="Calibri" w:cs="Calibri"/>
                <w:color w:val="1F4E79"/>
                <w:sz w:val="20"/>
                <w:szCs w:val="20"/>
              </w:rPr>
              <w:t>Paleoymas</w:t>
            </w:r>
            <w:proofErr w:type="spellEnd"/>
          </w:p>
        </w:tc>
      </w:tr>
      <w:tr w:rsidR="00084C79" w14:paraId="30306229" w14:textId="77777777">
        <w:trPr>
          <w:trHeight w:val="390"/>
        </w:trPr>
        <w:tc>
          <w:tcPr>
            <w:tcW w:w="390"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1383E720" w14:textId="77777777" w:rsidR="00084C79" w:rsidRDefault="00000000">
            <w:pPr>
              <w:jc w:val="both"/>
              <w:rPr>
                <w:rFonts w:ascii="Calibri" w:eastAsia="Calibri" w:hAnsi="Calibri" w:cs="Calibri"/>
                <w:b/>
                <w:color w:val="1F4E79"/>
                <w:sz w:val="16"/>
                <w:szCs w:val="16"/>
              </w:rPr>
            </w:pPr>
            <w:r>
              <w:rPr>
                <w:rFonts w:ascii="Calibri" w:eastAsia="Calibri" w:hAnsi="Calibri" w:cs="Calibri"/>
                <w:b/>
                <w:color w:val="1F4E79"/>
                <w:sz w:val="16"/>
                <w:szCs w:val="16"/>
              </w:rPr>
              <w:t>3</w:t>
            </w:r>
          </w:p>
        </w:tc>
        <w:tc>
          <w:tcPr>
            <w:tcW w:w="3210" w:type="dxa"/>
            <w:tcBorders>
              <w:bottom w:val="single" w:sz="8" w:space="0" w:color="5B9BD5"/>
              <w:right w:val="single" w:sz="8" w:space="0" w:color="000000"/>
            </w:tcBorders>
            <w:tcMar>
              <w:top w:w="100" w:type="dxa"/>
              <w:left w:w="100" w:type="dxa"/>
              <w:bottom w:w="100" w:type="dxa"/>
              <w:right w:w="100" w:type="dxa"/>
            </w:tcMar>
          </w:tcPr>
          <w:p w14:paraId="464680CE"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DÍEZ SOMOLINOS, MARTA</w:t>
            </w:r>
          </w:p>
        </w:tc>
        <w:tc>
          <w:tcPr>
            <w:tcW w:w="4770" w:type="dxa"/>
            <w:tcBorders>
              <w:bottom w:val="single" w:sz="8" w:space="0" w:color="5B9BD5"/>
              <w:right w:val="single" w:sz="8" w:space="0" w:color="5B9BD5"/>
            </w:tcBorders>
            <w:tcMar>
              <w:top w:w="100" w:type="dxa"/>
              <w:left w:w="100" w:type="dxa"/>
              <w:bottom w:w="100" w:type="dxa"/>
              <w:right w:w="100" w:type="dxa"/>
            </w:tcMar>
          </w:tcPr>
          <w:p w14:paraId="19C831EF"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Universidad de Alcalá (Vinculadas al TFM)</w:t>
            </w:r>
          </w:p>
        </w:tc>
      </w:tr>
      <w:tr w:rsidR="00084C79" w14:paraId="43F9F3A9" w14:textId="77777777">
        <w:trPr>
          <w:trHeight w:val="450"/>
        </w:trPr>
        <w:tc>
          <w:tcPr>
            <w:tcW w:w="3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328B8C"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7</w:t>
            </w:r>
          </w:p>
        </w:tc>
        <w:tc>
          <w:tcPr>
            <w:tcW w:w="3210" w:type="dxa"/>
            <w:tcBorders>
              <w:bottom w:val="single" w:sz="8" w:space="0" w:color="000000"/>
              <w:right w:val="single" w:sz="8" w:space="0" w:color="000000"/>
            </w:tcBorders>
            <w:tcMar>
              <w:top w:w="100" w:type="dxa"/>
              <w:left w:w="100" w:type="dxa"/>
              <w:bottom w:w="100" w:type="dxa"/>
              <w:right w:w="100" w:type="dxa"/>
            </w:tcMar>
          </w:tcPr>
          <w:p w14:paraId="6D204CBA"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GÓMEZ RECIO, MARTA</w:t>
            </w:r>
          </w:p>
        </w:tc>
        <w:tc>
          <w:tcPr>
            <w:tcW w:w="4770" w:type="dxa"/>
            <w:tcBorders>
              <w:bottom w:val="single" w:sz="8" w:space="0" w:color="000000"/>
              <w:right w:val="single" w:sz="8" w:space="0" w:color="000000"/>
            </w:tcBorders>
            <w:tcMar>
              <w:top w:w="100" w:type="dxa"/>
              <w:left w:w="100" w:type="dxa"/>
              <w:bottom w:w="100" w:type="dxa"/>
              <w:right w:w="100" w:type="dxa"/>
            </w:tcMar>
          </w:tcPr>
          <w:p w14:paraId="0B2C77BB"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Museo Nacional de Ciencias Naturales (MNCN-CSIC)</w:t>
            </w:r>
          </w:p>
        </w:tc>
      </w:tr>
      <w:tr w:rsidR="00084C79" w14:paraId="0812ADBC" w14:textId="77777777">
        <w:trPr>
          <w:trHeight w:val="435"/>
        </w:trPr>
        <w:tc>
          <w:tcPr>
            <w:tcW w:w="390"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6705731C"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8</w:t>
            </w:r>
          </w:p>
        </w:tc>
        <w:tc>
          <w:tcPr>
            <w:tcW w:w="3210" w:type="dxa"/>
            <w:tcBorders>
              <w:bottom w:val="single" w:sz="8" w:space="0" w:color="5B9BD5"/>
              <w:right w:val="single" w:sz="8" w:space="0" w:color="000000"/>
            </w:tcBorders>
            <w:tcMar>
              <w:top w:w="100" w:type="dxa"/>
              <w:left w:w="100" w:type="dxa"/>
              <w:bottom w:w="100" w:type="dxa"/>
              <w:right w:w="100" w:type="dxa"/>
            </w:tcMar>
          </w:tcPr>
          <w:p w14:paraId="571DD568"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GUTIÉRREZ GÁLVEZ, MARÍA</w:t>
            </w:r>
          </w:p>
        </w:tc>
        <w:tc>
          <w:tcPr>
            <w:tcW w:w="4770" w:type="dxa"/>
            <w:tcBorders>
              <w:bottom w:val="single" w:sz="8" w:space="0" w:color="5B9BD5"/>
              <w:right w:val="single" w:sz="8" w:space="0" w:color="5B9BD5"/>
            </w:tcBorders>
            <w:tcMar>
              <w:top w:w="100" w:type="dxa"/>
              <w:left w:w="100" w:type="dxa"/>
              <w:bottom w:w="100" w:type="dxa"/>
              <w:right w:w="100" w:type="dxa"/>
            </w:tcMar>
          </w:tcPr>
          <w:p w14:paraId="2E90E7A0"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UNED</w:t>
            </w:r>
          </w:p>
        </w:tc>
      </w:tr>
      <w:tr w:rsidR="00084C79" w14:paraId="5056187B" w14:textId="77777777">
        <w:trPr>
          <w:trHeight w:val="480"/>
        </w:trPr>
        <w:tc>
          <w:tcPr>
            <w:tcW w:w="3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9FB926" w14:textId="77777777" w:rsidR="00084C79" w:rsidRDefault="00000000">
            <w:pPr>
              <w:jc w:val="both"/>
              <w:rPr>
                <w:rFonts w:ascii="Calibri" w:eastAsia="Calibri" w:hAnsi="Calibri" w:cs="Calibri"/>
                <w:color w:val="1F4E79"/>
                <w:sz w:val="16"/>
                <w:szCs w:val="16"/>
              </w:rPr>
            </w:pPr>
            <w:r>
              <w:rPr>
                <w:rFonts w:ascii="Calibri" w:eastAsia="Calibri" w:hAnsi="Calibri" w:cs="Calibri"/>
                <w:color w:val="1F4E79"/>
                <w:sz w:val="16"/>
                <w:szCs w:val="16"/>
              </w:rPr>
              <w:t>10</w:t>
            </w:r>
          </w:p>
        </w:tc>
        <w:tc>
          <w:tcPr>
            <w:tcW w:w="3210" w:type="dxa"/>
            <w:tcBorders>
              <w:bottom w:val="single" w:sz="8" w:space="0" w:color="000000"/>
              <w:right w:val="single" w:sz="8" w:space="0" w:color="000000"/>
            </w:tcBorders>
            <w:tcMar>
              <w:top w:w="100" w:type="dxa"/>
              <w:left w:w="100" w:type="dxa"/>
              <w:bottom w:w="100" w:type="dxa"/>
              <w:right w:w="100" w:type="dxa"/>
            </w:tcMar>
          </w:tcPr>
          <w:p w14:paraId="3D8EB4F5"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MARTÍNEZ BENÍTEZ, BLANCA</w:t>
            </w:r>
          </w:p>
        </w:tc>
        <w:tc>
          <w:tcPr>
            <w:tcW w:w="4770" w:type="dxa"/>
            <w:tcBorders>
              <w:bottom w:val="single" w:sz="8" w:space="0" w:color="000000"/>
              <w:right w:val="single" w:sz="8" w:space="0" w:color="000000"/>
            </w:tcBorders>
            <w:tcMar>
              <w:top w:w="100" w:type="dxa"/>
              <w:left w:w="100" w:type="dxa"/>
              <w:bottom w:w="100" w:type="dxa"/>
              <w:right w:w="100" w:type="dxa"/>
            </w:tcMar>
          </w:tcPr>
          <w:p w14:paraId="26C0DFCA"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IGEO-CSIC (Vinculadas al TFM)</w:t>
            </w:r>
          </w:p>
        </w:tc>
      </w:tr>
      <w:tr w:rsidR="00084C79" w14:paraId="3C5DD044" w14:textId="77777777">
        <w:trPr>
          <w:trHeight w:val="435"/>
        </w:trPr>
        <w:tc>
          <w:tcPr>
            <w:tcW w:w="390" w:type="dxa"/>
            <w:tcBorders>
              <w:left w:val="single" w:sz="8" w:space="0" w:color="5B9BD5"/>
              <w:bottom w:val="single" w:sz="8" w:space="0" w:color="5B9BD5"/>
              <w:right w:val="single" w:sz="8" w:space="0" w:color="000000"/>
            </w:tcBorders>
            <w:tcMar>
              <w:top w:w="100" w:type="dxa"/>
              <w:left w:w="100" w:type="dxa"/>
              <w:bottom w:w="100" w:type="dxa"/>
              <w:right w:w="100" w:type="dxa"/>
            </w:tcMar>
          </w:tcPr>
          <w:p w14:paraId="11F60732" w14:textId="77777777" w:rsidR="00084C79" w:rsidRDefault="00000000">
            <w:pPr>
              <w:jc w:val="both"/>
              <w:rPr>
                <w:rFonts w:ascii="Calibri" w:eastAsia="Calibri" w:hAnsi="Calibri" w:cs="Calibri"/>
                <w:color w:val="1F4E79"/>
                <w:sz w:val="16"/>
                <w:szCs w:val="16"/>
              </w:rPr>
            </w:pPr>
            <w:r>
              <w:rPr>
                <w:rFonts w:ascii="Calibri" w:eastAsia="Calibri" w:hAnsi="Calibri" w:cs="Calibri"/>
                <w:b/>
                <w:color w:val="1F4E79"/>
                <w:sz w:val="16"/>
                <w:szCs w:val="16"/>
              </w:rPr>
              <w:t>1</w:t>
            </w:r>
            <w:r>
              <w:rPr>
                <w:rFonts w:ascii="Calibri" w:eastAsia="Calibri" w:hAnsi="Calibri" w:cs="Calibri"/>
                <w:color w:val="1F4E79"/>
                <w:sz w:val="16"/>
                <w:szCs w:val="16"/>
              </w:rPr>
              <w:t>4</w:t>
            </w:r>
          </w:p>
        </w:tc>
        <w:tc>
          <w:tcPr>
            <w:tcW w:w="3210" w:type="dxa"/>
            <w:tcBorders>
              <w:bottom w:val="single" w:sz="8" w:space="0" w:color="5B9BD5"/>
              <w:right w:val="single" w:sz="8" w:space="0" w:color="000000"/>
            </w:tcBorders>
            <w:tcMar>
              <w:top w:w="100" w:type="dxa"/>
              <w:left w:w="100" w:type="dxa"/>
              <w:bottom w:w="100" w:type="dxa"/>
              <w:right w:w="100" w:type="dxa"/>
            </w:tcMar>
          </w:tcPr>
          <w:p w14:paraId="267EBAD8" w14:textId="77777777" w:rsidR="00084C79" w:rsidRDefault="00000000">
            <w:pPr>
              <w:jc w:val="both"/>
              <w:rPr>
                <w:rFonts w:ascii="Calibri" w:eastAsia="Calibri" w:hAnsi="Calibri" w:cs="Calibri"/>
                <w:color w:val="1F4E79"/>
                <w:sz w:val="18"/>
                <w:szCs w:val="18"/>
              </w:rPr>
            </w:pPr>
            <w:r>
              <w:rPr>
                <w:rFonts w:ascii="Calibri" w:eastAsia="Calibri" w:hAnsi="Calibri" w:cs="Calibri"/>
                <w:color w:val="1F4E79"/>
                <w:sz w:val="18"/>
                <w:szCs w:val="18"/>
              </w:rPr>
              <w:t>SUÁREZ PÉREZ, GABRIELA</w:t>
            </w:r>
          </w:p>
        </w:tc>
        <w:tc>
          <w:tcPr>
            <w:tcW w:w="4770" w:type="dxa"/>
            <w:tcBorders>
              <w:bottom w:val="single" w:sz="8" w:space="0" w:color="5B9BD5"/>
              <w:right w:val="single" w:sz="8" w:space="0" w:color="5B9BD5"/>
            </w:tcBorders>
            <w:tcMar>
              <w:top w:w="100" w:type="dxa"/>
              <w:left w:w="100" w:type="dxa"/>
              <w:bottom w:w="100" w:type="dxa"/>
              <w:right w:w="100" w:type="dxa"/>
            </w:tcMar>
          </w:tcPr>
          <w:p w14:paraId="66D2B45A" w14:textId="77777777" w:rsidR="00084C79" w:rsidRDefault="00000000">
            <w:pPr>
              <w:jc w:val="both"/>
              <w:rPr>
                <w:rFonts w:ascii="Calibri" w:eastAsia="Calibri" w:hAnsi="Calibri" w:cs="Calibri"/>
                <w:color w:val="1F4E79"/>
                <w:sz w:val="20"/>
                <w:szCs w:val="20"/>
              </w:rPr>
            </w:pPr>
            <w:r>
              <w:rPr>
                <w:rFonts w:ascii="Calibri" w:eastAsia="Calibri" w:hAnsi="Calibri" w:cs="Calibri"/>
                <w:color w:val="1F4E79"/>
                <w:sz w:val="20"/>
                <w:szCs w:val="20"/>
              </w:rPr>
              <w:t>IGEO-CSIC (Vinculadas al TFM)</w:t>
            </w:r>
          </w:p>
        </w:tc>
      </w:tr>
    </w:tbl>
    <w:p w14:paraId="760B85EF" w14:textId="77777777" w:rsidR="00084C79" w:rsidRDefault="00084C79">
      <w:pPr>
        <w:spacing w:before="240" w:after="120"/>
        <w:jc w:val="both"/>
        <w:rPr>
          <w:rFonts w:ascii="Calibri" w:eastAsia="Calibri" w:hAnsi="Calibri" w:cs="Calibri"/>
          <w:color w:val="1F3864"/>
          <w:sz w:val="22"/>
          <w:szCs w:val="22"/>
        </w:rPr>
      </w:pPr>
    </w:p>
    <w:tbl>
      <w:tblPr>
        <w:tblStyle w:val="afffff0"/>
        <w:tblW w:w="8503"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44"/>
        <w:gridCol w:w="4259"/>
      </w:tblGrid>
      <w:tr w:rsidR="00084C79" w14:paraId="0EBD906E" w14:textId="77777777">
        <w:trPr>
          <w:trHeight w:val="420"/>
        </w:trPr>
        <w:tc>
          <w:tcPr>
            <w:tcW w:w="4244" w:type="dxa"/>
            <w:tcBorders>
              <w:top w:val="single" w:sz="8" w:space="0" w:color="002060"/>
              <w:left w:val="single" w:sz="8" w:space="0" w:color="002060"/>
              <w:bottom w:val="single" w:sz="8" w:space="0" w:color="002060"/>
              <w:right w:val="single" w:sz="8" w:space="0" w:color="002060"/>
            </w:tcBorders>
            <w:tcMar>
              <w:top w:w="100" w:type="dxa"/>
              <w:left w:w="100" w:type="dxa"/>
              <w:bottom w:w="100" w:type="dxa"/>
              <w:right w:w="100" w:type="dxa"/>
            </w:tcMar>
          </w:tcPr>
          <w:p w14:paraId="331E1BBC" w14:textId="77777777" w:rsidR="00084C79" w:rsidRDefault="00000000">
            <w:pPr>
              <w:spacing w:after="60"/>
              <w:jc w:val="center"/>
              <w:rPr>
                <w:rFonts w:ascii="Calibri" w:eastAsia="Calibri" w:hAnsi="Calibri" w:cs="Calibri"/>
                <w:color w:val="1F3864"/>
                <w:sz w:val="16"/>
                <w:szCs w:val="16"/>
              </w:rPr>
            </w:pPr>
            <w:r>
              <w:rPr>
                <w:rFonts w:ascii="Calibri" w:eastAsia="Calibri" w:hAnsi="Calibri" w:cs="Calibri"/>
                <w:color w:val="1F3864"/>
                <w:sz w:val="16"/>
                <w:szCs w:val="16"/>
              </w:rPr>
              <w:t>FORTALEZAS</w:t>
            </w:r>
          </w:p>
        </w:tc>
        <w:tc>
          <w:tcPr>
            <w:tcW w:w="4259" w:type="dxa"/>
            <w:tcBorders>
              <w:top w:val="single" w:sz="8" w:space="0" w:color="002060"/>
              <w:bottom w:val="single" w:sz="8" w:space="0" w:color="002060"/>
              <w:right w:val="single" w:sz="8" w:space="0" w:color="002060"/>
            </w:tcBorders>
            <w:tcMar>
              <w:top w:w="100" w:type="dxa"/>
              <w:left w:w="100" w:type="dxa"/>
              <w:bottom w:w="100" w:type="dxa"/>
              <w:right w:w="100" w:type="dxa"/>
            </w:tcMar>
          </w:tcPr>
          <w:p w14:paraId="251AC328" w14:textId="77777777" w:rsidR="00084C79" w:rsidRDefault="00000000">
            <w:pPr>
              <w:spacing w:after="60"/>
              <w:jc w:val="center"/>
              <w:rPr>
                <w:rFonts w:ascii="Calibri" w:eastAsia="Calibri" w:hAnsi="Calibri" w:cs="Calibri"/>
                <w:color w:val="1F3864"/>
                <w:sz w:val="16"/>
                <w:szCs w:val="16"/>
              </w:rPr>
            </w:pPr>
            <w:r>
              <w:rPr>
                <w:rFonts w:ascii="Calibri" w:eastAsia="Calibri" w:hAnsi="Calibri" w:cs="Calibri"/>
                <w:color w:val="1F3864"/>
                <w:sz w:val="16"/>
                <w:szCs w:val="16"/>
              </w:rPr>
              <w:t>DEBILIDADES</w:t>
            </w:r>
          </w:p>
        </w:tc>
      </w:tr>
      <w:tr w:rsidR="00084C79" w14:paraId="4CA440DC" w14:textId="77777777">
        <w:trPr>
          <w:trHeight w:val="1064"/>
        </w:trPr>
        <w:tc>
          <w:tcPr>
            <w:tcW w:w="4244" w:type="dxa"/>
            <w:tcBorders>
              <w:left w:val="single" w:sz="8" w:space="0" w:color="002060"/>
              <w:bottom w:val="single" w:sz="8" w:space="0" w:color="002060"/>
              <w:right w:val="single" w:sz="8" w:space="0" w:color="002060"/>
            </w:tcBorders>
            <w:tcMar>
              <w:top w:w="100" w:type="dxa"/>
              <w:left w:w="100" w:type="dxa"/>
              <w:bottom w:w="100" w:type="dxa"/>
              <w:right w:w="100" w:type="dxa"/>
            </w:tcMar>
          </w:tcPr>
          <w:p w14:paraId="195A7699" w14:textId="77777777" w:rsidR="00084C79" w:rsidRDefault="00000000">
            <w:pPr>
              <w:spacing w:after="60"/>
              <w:jc w:val="both"/>
              <w:rPr>
                <w:rFonts w:ascii="Calibri" w:eastAsia="Calibri" w:hAnsi="Calibri" w:cs="Calibri"/>
                <w:color w:val="1F3864"/>
                <w:sz w:val="18"/>
                <w:szCs w:val="18"/>
              </w:rPr>
            </w:pPr>
            <w:r>
              <w:rPr>
                <w:rFonts w:ascii="Calibri" w:eastAsia="Calibri" w:hAnsi="Calibri" w:cs="Calibri"/>
                <w:color w:val="1F3864"/>
                <w:sz w:val="18"/>
                <w:szCs w:val="18"/>
              </w:rPr>
              <w:lastRenderedPageBreak/>
              <w:t>Amplia oferta de prácticas externas, tanto en número como en diversidad.</w:t>
            </w:r>
          </w:p>
          <w:p w14:paraId="3E848C9F" w14:textId="77777777" w:rsidR="00084C79" w:rsidRDefault="00000000">
            <w:pPr>
              <w:spacing w:before="240" w:after="60"/>
              <w:jc w:val="both"/>
              <w:rPr>
                <w:rFonts w:ascii="Calibri" w:eastAsia="Calibri" w:hAnsi="Calibri" w:cs="Calibri"/>
                <w:color w:val="1F3864"/>
                <w:sz w:val="18"/>
                <w:szCs w:val="18"/>
              </w:rPr>
            </w:pPr>
            <w:r>
              <w:rPr>
                <w:rFonts w:ascii="Calibri" w:eastAsia="Calibri" w:hAnsi="Calibri" w:cs="Calibri"/>
                <w:color w:val="1F3864"/>
                <w:sz w:val="18"/>
                <w:szCs w:val="18"/>
              </w:rPr>
              <w:t>Oferta superior al número de matriculados.</w:t>
            </w:r>
          </w:p>
        </w:tc>
        <w:tc>
          <w:tcPr>
            <w:tcW w:w="4259" w:type="dxa"/>
            <w:tcBorders>
              <w:bottom w:val="single" w:sz="8" w:space="0" w:color="002060"/>
              <w:right w:val="single" w:sz="8" w:space="0" w:color="002060"/>
            </w:tcBorders>
            <w:tcMar>
              <w:top w:w="100" w:type="dxa"/>
              <w:left w:w="100" w:type="dxa"/>
              <w:bottom w:w="100" w:type="dxa"/>
              <w:right w:w="100" w:type="dxa"/>
            </w:tcMar>
          </w:tcPr>
          <w:p w14:paraId="7E137CB6" w14:textId="77777777" w:rsidR="00084C79" w:rsidRDefault="00000000">
            <w:pPr>
              <w:spacing w:after="60"/>
              <w:jc w:val="both"/>
              <w:rPr>
                <w:rFonts w:ascii="Calibri" w:eastAsia="Calibri" w:hAnsi="Calibri" w:cs="Calibri"/>
                <w:color w:val="1F3864"/>
                <w:sz w:val="18"/>
                <w:szCs w:val="18"/>
              </w:rPr>
            </w:pPr>
            <w:r>
              <w:rPr>
                <w:rFonts w:ascii="Calibri" w:eastAsia="Calibri" w:hAnsi="Calibri" w:cs="Calibri"/>
                <w:color w:val="1F3864"/>
                <w:sz w:val="18"/>
                <w:szCs w:val="18"/>
              </w:rPr>
              <w:t>Costes de desplazamiento al lugar de las prácticas en algunos casos, sin opciones de financiación por parte de la UCM</w:t>
            </w:r>
          </w:p>
        </w:tc>
      </w:tr>
    </w:tbl>
    <w:p w14:paraId="545923BE" w14:textId="77777777" w:rsidR="00084C79" w:rsidRDefault="00084C79">
      <w:pPr>
        <w:pStyle w:val="Ttulo3"/>
        <w:spacing w:before="240"/>
        <w:jc w:val="both"/>
        <w:rPr>
          <w:color w:val="000000"/>
          <w:sz w:val="22"/>
          <w:szCs w:val="22"/>
          <w:highlight w:val="yellow"/>
        </w:rPr>
      </w:pPr>
    </w:p>
    <w:p w14:paraId="7ABD1878" w14:textId="77777777" w:rsidR="00084C79" w:rsidRDefault="00000000">
      <w:pPr>
        <w:pStyle w:val="Ttulo3"/>
        <w:spacing w:before="240"/>
        <w:jc w:val="both"/>
        <w:rPr>
          <w:rFonts w:ascii="Calibri" w:eastAsia="Calibri" w:hAnsi="Calibri" w:cs="Calibri"/>
          <w:color w:val="000000"/>
          <w:sz w:val="22"/>
          <w:szCs w:val="22"/>
        </w:rPr>
      </w:pPr>
      <w:bookmarkStart w:id="10" w:name="_Toc118446521"/>
      <w:r>
        <w:rPr>
          <w:rFonts w:ascii="Calibri" w:eastAsia="Calibri" w:hAnsi="Calibri" w:cs="Calibri"/>
          <w:color w:val="000000"/>
          <w:sz w:val="22"/>
          <w:szCs w:val="22"/>
        </w:rPr>
        <w:t>6. TRATAMIENTO DADO A LAS RECOMENDACIONES DE LOS INFORMES DE VERIFICACIÓN, SEGUIMIENTO Y RENOVACIÓN DE LA ACREDITACIÓN.</w:t>
      </w:r>
      <w:bookmarkEnd w:id="10"/>
      <w:r>
        <w:rPr>
          <w:rFonts w:ascii="Calibri" w:eastAsia="Calibri" w:hAnsi="Calibri" w:cs="Calibri"/>
          <w:color w:val="000000"/>
          <w:sz w:val="22"/>
          <w:szCs w:val="22"/>
        </w:rPr>
        <w:t xml:space="preserve"> </w:t>
      </w:r>
    </w:p>
    <w:p w14:paraId="4360BBBD" w14:textId="77777777" w:rsidR="00084C79" w:rsidRDefault="00000000">
      <w:pPr>
        <w:spacing w:before="60" w:after="60"/>
        <w:jc w:val="both"/>
        <w:rPr>
          <w:rFonts w:ascii="Calibri" w:eastAsia="Calibri" w:hAnsi="Calibri" w:cs="Calibri"/>
          <w:b/>
          <w:i/>
          <w:sz w:val="22"/>
          <w:szCs w:val="22"/>
          <w:u w:val="single"/>
        </w:rPr>
      </w:pPr>
      <w:r>
        <w:rPr>
          <w:rFonts w:ascii="Calibri" w:eastAsia="Calibri" w:hAnsi="Calibri" w:cs="Calibri"/>
          <w:b/>
          <w:i/>
          <w:sz w:val="22"/>
          <w:szCs w:val="22"/>
          <w:u w:val="single"/>
        </w:rPr>
        <w:t xml:space="preserve">6.1 Se han realizado las acciones necesarias para llevar a cabo las recomendaciones establecidas en el Informe de Evaluación de la Solicitud de Verificación del Título, realizado por la Agencia externa. </w:t>
      </w:r>
    </w:p>
    <w:p w14:paraId="710F1D25"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No procede</w:t>
      </w:r>
    </w:p>
    <w:p w14:paraId="6BDE0C53" w14:textId="77777777" w:rsidR="00084C79" w:rsidRDefault="00000000">
      <w:pPr>
        <w:spacing w:after="60"/>
        <w:jc w:val="both"/>
        <w:rPr>
          <w:rFonts w:ascii="Calibri" w:eastAsia="Calibri" w:hAnsi="Calibri" w:cs="Calibri"/>
          <w:b/>
          <w:sz w:val="22"/>
          <w:szCs w:val="22"/>
        </w:rPr>
      </w:pPr>
      <w:r>
        <w:rPr>
          <w:rFonts w:ascii="Calibri" w:eastAsia="Calibri" w:hAnsi="Calibri" w:cs="Calibri"/>
          <w:b/>
          <w:i/>
          <w:sz w:val="22"/>
          <w:szCs w:val="22"/>
          <w:u w:val="single"/>
        </w:rPr>
        <w:t>6.2 Se han realizado las acciones necesarias para corregir las “Recomendaciones” o “Recomendaciones de Especial Seguimiento” establecidas en el último Informe de Seguimiento del Título realizado por la Agencia externa.</w:t>
      </w:r>
    </w:p>
    <w:p w14:paraId="408BBDF8"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No procede</w:t>
      </w:r>
    </w:p>
    <w:p w14:paraId="4C03A9A3" w14:textId="77777777" w:rsidR="00084C79" w:rsidRDefault="00084C79">
      <w:pPr>
        <w:spacing w:before="60" w:after="60"/>
        <w:jc w:val="both"/>
        <w:rPr>
          <w:rFonts w:ascii="Calibri" w:eastAsia="Calibri" w:hAnsi="Calibri" w:cs="Calibri"/>
          <w:color w:val="244061"/>
          <w:sz w:val="22"/>
          <w:szCs w:val="22"/>
        </w:rPr>
      </w:pPr>
    </w:p>
    <w:p w14:paraId="438FA430" w14:textId="77777777" w:rsidR="00084C79" w:rsidRDefault="00000000">
      <w:pPr>
        <w:spacing w:before="60" w:after="60"/>
        <w:jc w:val="both"/>
        <w:rPr>
          <w:rFonts w:ascii="Calibri" w:eastAsia="Calibri" w:hAnsi="Calibri" w:cs="Calibri"/>
          <w:b/>
          <w:i/>
          <w:sz w:val="22"/>
          <w:szCs w:val="22"/>
          <w:u w:val="single"/>
        </w:rPr>
      </w:pPr>
      <w:r>
        <w:rPr>
          <w:rFonts w:ascii="Calibri" w:eastAsia="Calibri" w:hAnsi="Calibri" w:cs="Calibri"/>
          <w:b/>
          <w:i/>
          <w:sz w:val="22"/>
          <w:szCs w:val="22"/>
          <w:u w:val="single"/>
        </w:rPr>
        <w:t>6.3 Se han realizado las acciones necesarias para llevar a cabo las recomendaciones establecidas en el último Informe de Seguimiento del Título, realizado por la Oficina para la Calidad de la UCM, para la mejora del Título.</w:t>
      </w:r>
    </w:p>
    <w:p w14:paraId="789A9455" w14:textId="0CA28D6F"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A </w:t>
      </w:r>
      <w:r w:rsidR="00272BA9">
        <w:rPr>
          <w:rFonts w:ascii="Calibri" w:eastAsia="Calibri" w:hAnsi="Calibri" w:cs="Calibri"/>
          <w:color w:val="244061"/>
          <w:sz w:val="22"/>
          <w:szCs w:val="22"/>
        </w:rPr>
        <w:t>continuación,</w:t>
      </w:r>
      <w:r>
        <w:rPr>
          <w:rFonts w:ascii="Calibri" w:eastAsia="Calibri" w:hAnsi="Calibri" w:cs="Calibri"/>
          <w:color w:val="244061"/>
          <w:sz w:val="22"/>
          <w:szCs w:val="22"/>
        </w:rPr>
        <w:t xml:space="preserve"> se analiza cada uno de los aspectos considerados en el último Informe de seguimiento del título y las acciones aplicadas según las recomendaciones indicadas.</w:t>
      </w:r>
    </w:p>
    <w:p w14:paraId="5D398B58" w14:textId="77777777" w:rsidR="00084C79" w:rsidRDefault="00000000">
      <w:pPr>
        <w:numPr>
          <w:ilvl w:val="0"/>
          <w:numId w:val="7"/>
        </w:numPr>
        <w:spacing w:before="60" w:after="60"/>
        <w:ind w:left="425"/>
        <w:jc w:val="both"/>
        <w:rPr>
          <w:rFonts w:ascii="Calibri" w:eastAsia="Calibri" w:hAnsi="Calibri" w:cs="Calibri"/>
          <w:color w:val="244061"/>
          <w:sz w:val="22"/>
          <w:szCs w:val="22"/>
        </w:rPr>
      </w:pPr>
      <w:r>
        <w:rPr>
          <w:rFonts w:ascii="Calibri" w:eastAsia="Calibri" w:hAnsi="Calibri" w:cs="Calibri"/>
          <w:b/>
          <w:color w:val="244061"/>
          <w:sz w:val="22"/>
          <w:szCs w:val="22"/>
          <w:u w:val="single"/>
        </w:rPr>
        <w:t>Página web del título</w:t>
      </w:r>
      <w:r>
        <w:rPr>
          <w:rFonts w:ascii="Calibri" w:eastAsia="Calibri" w:hAnsi="Calibri" w:cs="Calibri"/>
          <w:color w:val="244061"/>
          <w:sz w:val="22"/>
          <w:szCs w:val="22"/>
        </w:rPr>
        <w:t xml:space="preserve">. Según el informe, la web del máster no cumple al no estar disponibles algunas categorías que se detallan en el informe. </w:t>
      </w:r>
      <w:r>
        <w:rPr>
          <w:rFonts w:ascii="Calibri" w:eastAsia="Calibri" w:hAnsi="Calibri" w:cs="Calibri"/>
          <w:b/>
          <w:color w:val="244061"/>
          <w:sz w:val="22"/>
          <w:szCs w:val="22"/>
        </w:rPr>
        <w:t>Acciones llevadas a cabo</w:t>
      </w:r>
      <w:r>
        <w:rPr>
          <w:rFonts w:ascii="Calibri" w:eastAsia="Calibri" w:hAnsi="Calibri" w:cs="Calibri"/>
          <w:color w:val="244061"/>
          <w:sz w:val="22"/>
          <w:szCs w:val="22"/>
        </w:rPr>
        <w:t>: en la web propia del máster se ha ampliado la información directa de alguno de los aspectos señalados, para hacerla más visible. Cabe señalar, sin embargo, que la mayor parte de las categorías señaladas como ausentes sí que estaban disponibles en la web, aunque repartidas en diferentes secciones. Se ha incluido el díptico de la titulación, así como el Documento Verifica donde se detalla casi toda la información requerida.</w:t>
      </w:r>
    </w:p>
    <w:p w14:paraId="03A3A296"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       Se han incluido enlaces a las subpáginas de la facultad o del propio máster donde se facilita otra información indicada en el informe.</w:t>
      </w:r>
    </w:p>
    <w:p w14:paraId="37A11262"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Otros aspectos de la web para los que se cumple, pero se indican recomendaciones de mejora se han aplicado en la medida en la que ha sido posible. Así, las fechas de los plazos de inscripción los determina la propia universidad y no pueden figurar como información permanente en la página, al variar de un curso a otro. Por ello, se colocan avisos que informan de estos plazos cuando se dispone de dicha información.</w:t>
      </w:r>
    </w:p>
    <w:p w14:paraId="394B14CA"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Se ha actualizado la información relativa a los procesos de seguimiento.</w:t>
      </w:r>
    </w:p>
    <w:p w14:paraId="10696566"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5. </w:t>
      </w:r>
      <w:r>
        <w:rPr>
          <w:rFonts w:ascii="Calibri" w:eastAsia="Calibri" w:hAnsi="Calibri" w:cs="Calibri"/>
          <w:b/>
          <w:color w:val="244061"/>
          <w:sz w:val="22"/>
          <w:szCs w:val="22"/>
          <w:u w:val="single"/>
        </w:rPr>
        <w:t>Indicadores de resultado.</w:t>
      </w:r>
      <w:r>
        <w:rPr>
          <w:rFonts w:ascii="Calibri" w:eastAsia="Calibri" w:hAnsi="Calibri" w:cs="Calibri"/>
          <w:color w:val="244061"/>
          <w:sz w:val="22"/>
          <w:szCs w:val="22"/>
        </w:rPr>
        <w:t xml:space="preserve"> 5.2. Según el informe, se cumple parcialmente en aspectos relacionados con el análisis de los resultados obtenidos…; </w:t>
      </w:r>
      <w:r>
        <w:rPr>
          <w:rFonts w:ascii="Calibri" w:eastAsia="Calibri" w:hAnsi="Calibri" w:cs="Calibri"/>
          <w:b/>
          <w:color w:val="244061"/>
          <w:sz w:val="22"/>
          <w:szCs w:val="22"/>
        </w:rPr>
        <w:t>Acciones llevadas a cabo</w:t>
      </w:r>
      <w:r>
        <w:rPr>
          <w:rFonts w:ascii="Calibri" w:eastAsia="Calibri" w:hAnsi="Calibri" w:cs="Calibri"/>
          <w:color w:val="244061"/>
          <w:sz w:val="22"/>
          <w:szCs w:val="22"/>
        </w:rPr>
        <w:t>: la carga descrita como excesiva o desequilibrada se ha intentado mejorar extendiendo una asignatura bimestral impartida por tres profesores, cada uno con su propio medio de evaluación, en todo el semestre proporcionando a los estudiantes más tiempo para realizar las tareas asignadas y asimilar los contenidos impartidos. Las encuestas del presente curso pondrán en evidencia si esta medida ha sido efectiva. En cuanto a las prácticas, éstas están condicionadas por las proporciones teoría/prácticas de cada asignatura establecidas por la propia universidad cuando se diseñó el máster, por lo que no tenemos posibilidad de responder a dicha demanda a no ser que se cambie el título y se autorice una relación teoría/prácticas diferente.</w:t>
      </w:r>
    </w:p>
    <w:p w14:paraId="3663AFA1"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lastRenderedPageBreak/>
        <w:t xml:space="preserve">5.3. Análisis de los resultados de la inserción laboral. Igualmente se cumple parcialmente, indicándose la necesidad de incrementar la participación del alumnado en las encuestas, así como la consideración de que éstas incluyen tan solo al profesorado de una de las universidades. </w:t>
      </w:r>
      <w:r>
        <w:rPr>
          <w:rFonts w:ascii="Calibri" w:eastAsia="Calibri" w:hAnsi="Calibri" w:cs="Calibri"/>
          <w:b/>
          <w:color w:val="244061"/>
          <w:sz w:val="22"/>
          <w:szCs w:val="22"/>
        </w:rPr>
        <w:t>Acciones llevadas a cabo</w:t>
      </w:r>
      <w:r>
        <w:rPr>
          <w:rFonts w:ascii="Calibri" w:eastAsia="Calibri" w:hAnsi="Calibri" w:cs="Calibri"/>
          <w:color w:val="244061"/>
          <w:sz w:val="22"/>
          <w:szCs w:val="22"/>
        </w:rPr>
        <w:t xml:space="preserve">: ninguna. No tenemos la capacidad de imponer la participación en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xml:space="preserve"> del alumnado, aunque este curso se intentará facilitarles la realización de estas encuestas en una sesión única en una sala de ordenadores; por otro lado, las encuestas internas suplen en parte la información de calidad que se necesita para emprender acciones de mejora. Tampoco vemos posibilidad de solucionar el hecho de que en la UAH las encuestas </w:t>
      </w:r>
      <w:proofErr w:type="spellStart"/>
      <w:r>
        <w:rPr>
          <w:rFonts w:ascii="Calibri" w:eastAsia="Calibri" w:hAnsi="Calibri" w:cs="Calibri"/>
          <w:color w:val="244061"/>
          <w:sz w:val="22"/>
          <w:szCs w:val="22"/>
        </w:rPr>
        <w:t>Docentia</w:t>
      </w:r>
      <w:proofErr w:type="spellEnd"/>
      <w:r>
        <w:rPr>
          <w:rFonts w:ascii="Calibri" w:eastAsia="Calibri" w:hAnsi="Calibri" w:cs="Calibri"/>
          <w:color w:val="244061"/>
          <w:sz w:val="22"/>
          <w:szCs w:val="22"/>
        </w:rPr>
        <w:t xml:space="preserve"> funcionen de forma independiente y no se dé acceso a los estudiantes a valorar en la UCM a estos profesores externos. En cuanto a la incorporación en la vida laboral de nuestros egresados, mantenemos contacto con un número superior de alumnos de los que contestan las encuestas y conocemos su situación laboral; pero es decisión suya si aceptan cumplimentar o no las encuestas a las que se les invita a participar.</w:t>
      </w:r>
    </w:p>
    <w:p w14:paraId="29558875"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5.5. Análisis de la calidad de las prácticas externas. La valoración de los estudiantes de esta actividad obligatoria en el MIPA es muy alta. Aunque se señala que algunas de las prácticas ofertadas suponen un coste de desplazamiento y alojamiento que no todos los estudiantes pueden asumir, ya que no están subvencionadas, la oferta es suficientemente amplia como para que los estudiantes que tienen estas limitaciones puedan realizar sus prácticas profesionales sin necesidad de realizar ningún tipo de gasto asociado a ello. En cuanto al comentario sobre el índice de participación, o que se valoran como escasas por el alumnado, se trata de una confusión entre las prácticas asociadas a las asignaturas y las prácticas externas. En cuanto a las primeras, ya se comenta en el punto 5.2 que no es posible mientras no se cambie con un Modifica la estructura de la titulación; respecto a las segundas, al tratarse de una asignatura obligatoria en el máster, todos los estudiantes deben realizarlas, y tal y como se indica en la presente memoria, no solo el índice de participación es del 100%, sino que algunas estudiantes eligen realizar prácticas externas adicionales en calidad de prácticas extracurriculares. </w:t>
      </w:r>
      <w:r>
        <w:rPr>
          <w:rFonts w:ascii="Calibri" w:eastAsia="Calibri" w:hAnsi="Calibri" w:cs="Calibri"/>
          <w:b/>
          <w:color w:val="244061"/>
          <w:sz w:val="22"/>
          <w:szCs w:val="22"/>
        </w:rPr>
        <w:t>Acciones llevadas a cabo</w:t>
      </w:r>
      <w:r>
        <w:rPr>
          <w:rFonts w:ascii="Calibri" w:eastAsia="Calibri" w:hAnsi="Calibri" w:cs="Calibri"/>
          <w:color w:val="244061"/>
          <w:sz w:val="22"/>
          <w:szCs w:val="22"/>
        </w:rPr>
        <w:t>: ninguna, por lo anteriormente expuesto.</w:t>
      </w:r>
    </w:p>
    <w:p w14:paraId="5160C998" w14:textId="77777777" w:rsidR="00084C79" w:rsidRDefault="00000000">
      <w:pPr>
        <w:spacing w:before="60" w:after="60"/>
        <w:jc w:val="both"/>
        <w:rPr>
          <w:rFonts w:ascii="Calibri" w:eastAsia="Calibri" w:hAnsi="Calibri" w:cs="Calibri"/>
          <w:b/>
          <w:color w:val="244061"/>
          <w:sz w:val="22"/>
          <w:szCs w:val="22"/>
          <w:u w:val="single"/>
        </w:rPr>
      </w:pPr>
      <w:r>
        <w:rPr>
          <w:rFonts w:ascii="Calibri" w:eastAsia="Calibri" w:hAnsi="Calibri" w:cs="Calibri"/>
          <w:color w:val="244061"/>
          <w:sz w:val="22"/>
          <w:szCs w:val="22"/>
        </w:rPr>
        <w:t xml:space="preserve">6. </w:t>
      </w:r>
      <w:r>
        <w:rPr>
          <w:rFonts w:ascii="Calibri" w:eastAsia="Calibri" w:hAnsi="Calibri" w:cs="Calibri"/>
          <w:b/>
          <w:color w:val="244061"/>
          <w:sz w:val="22"/>
          <w:szCs w:val="22"/>
          <w:u w:val="single"/>
        </w:rPr>
        <w:t>Tratamiento dado a las recomendaciones de los informes de verificación, seguimiento o acreditación.</w:t>
      </w:r>
    </w:p>
    <w:p w14:paraId="0922A4F0"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Según el informe de seguimiento del curso 2020-21, no se cumple ni en los puntos 6.3 (no se han llevado a cabo las recomendaciones del último informe de seguimiento) ni 6.4 (se recomienda llevar a cabo las acciones de mejora planteadas en la memoria previa). Al no especificarse a qué aspectos concretos se refiere el informe que no se ha cumplido, resulta imposible aclarar o justificar esta falta de cumplimiento.</w:t>
      </w:r>
    </w:p>
    <w:p w14:paraId="111E4110"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8. </w:t>
      </w:r>
      <w:r>
        <w:rPr>
          <w:rFonts w:ascii="Calibri" w:eastAsia="Calibri" w:hAnsi="Calibri" w:cs="Calibri"/>
          <w:b/>
          <w:color w:val="244061"/>
          <w:sz w:val="22"/>
          <w:szCs w:val="22"/>
          <w:u w:val="single"/>
        </w:rPr>
        <w:t>Relación y análisis de las fortalezas del título</w:t>
      </w:r>
      <w:r>
        <w:rPr>
          <w:rFonts w:ascii="Calibri" w:eastAsia="Calibri" w:hAnsi="Calibri" w:cs="Calibri"/>
          <w:color w:val="244061"/>
          <w:sz w:val="22"/>
          <w:szCs w:val="22"/>
        </w:rPr>
        <w:t>. Según el informe, solamente se cumple parcialmente al no especificar estrategias concretas, etc. En principio, la estrategia consiste en mantener aquellas cualidades mejor valoradas por nuestros estudiantes tales como la calidad y accesibilidad del profesorado, mantener la oferta amplia de aspectos formativos en el máster que garantizan al estudiante que cursa el máster su adecuación a los diferentes ámbitos en los que puede ejercer la profesión un paleontólogo, manteniendo el carácter aplicado y actualizado de la formación impartida. Se incluirán estos aspectos más concretos en el análisis de la presente memoria.</w:t>
      </w:r>
    </w:p>
    <w:p w14:paraId="50B2CD4A"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9. </w:t>
      </w:r>
      <w:r>
        <w:rPr>
          <w:rFonts w:ascii="Calibri" w:eastAsia="Calibri" w:hAnsi="Calibri" w:cs="Calibri"/>
          <w:b/>
          <w:color w:val="244061"/>
          <w:sz w:val="22"/>
          <w:szCs w:val="22"/>
          <w:u w:val="single"/>
        </w:rPr>
        <w:t>Relación y análisis de puntos débiles del título y propuesta de mejora</w:t>
      </w:r>
      <w:r>
        <w:rPr>
          <w:rFonts w:ascii="Calibri" w:eastAsia="Calibri" w:hAnsi="Calibri" w:cs="Calibri"/>
          <w:color w:val="244061"/>
          <w:sz w:val="22"/>
          <w:szCs w:val="22"/>
        </w:rPr>
        <w:t xml:space="preserve">. Según el informe, solamente se cumple parcialmente, debiendo concretarse acciones específicas. En lo que se refiere a la Estructura y Funcionamiento del SGIC y el sistema de quejas y sugerencias, las acciones de “Recordar” y </w:t>
      </w:r>
      <w:proofErr w:type="gramStart"/>
      <w:r>
        <w:rPr>
          <w:rFonts w:ascii="Calibri" w:eastAsia="Calibri" w:hAnsi="Calibri" w:cs="Calibri"/>
          <w:color w:val="244061"/>
          <w:sz w:val="22"/>
          <w:szCs w:val="22"/>
        </w:rPr>
        <w:t>“ Estimular</w:t>
      </w:r>
      <w:proofErr w:type="gramEnd"/>
      <w:r>
        <w:rPr>
          <w:rFonts w:ascii="Calibri" w:eastAsia="Calibri" w:hAnsi="Calibri" w:cs="Calibri"/>
          <w:color w:val="244061"/>
          <w:sz w:val="22"/>
          <w:szCs w:val="22"/>
        </w:rPr>
        <w:t xml:space="preserve">” indicadas en la memoria se han materializado este curso con una explicación clara de la existencia de estos mecanismos de mejora en nuestra facultad, tal y como se indica con una explicación clara de en qué consisten en el acto de bienvenida de la Facultad y del propio máster. También se especifica que este curso se habilitará un día en un aula de informática para que los estudiantes cumplimenten las encuestas. Igualmente se detalla </w:t>
      </w:r>
      <w:r>
        <w:rPr>
          <w:rFonts w:ascii="Calibri" w:eastAsia="Calibri" w:hAnsi="Calibri" w:cs="Calibri"/>
          <w:color w:val="244061"/>
          <w:sz w:val="22"/>
          <w:szCs w:val="22"/>
        </w:rPr>
        <w:lastRenderedPageBreak/>
        <w:t>en la presente memoria las acciones que se han emprendido para mejorar los aspectos peor valorados por los estudiantes del máster, tales como la reorganización de una asignatura y aclarar los aspectos relativos al calendario académico y los horarios que consideraban inadecuados.</w:t>
      </w:r>
    </w:p>
    <w:p w14:paraId="767A7ED9"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 xml:space="preserve"> </w:t>
      </w:r>
    </w:p>
    <w:p w14:paraId="54614B68" w14:textId="77777777" w:rsidR="00084C79" w:rsidRDefault="00000000">
      <w:pPr>
        <w:spacing w:before="60" w:after="60"/>
        <w:jc w:val="both"/>
        <w:rPr>
          <w:rFonts w:ascii="Calibri" w:eastAsia="Calibri" w:hAnsi="Calibri" w:cs="Calibri"/>
          <w:b/>
          <w:i/>
          <w:sz w:val="22"/>
          <w:szCs w:val="22"/>
          <w:u w:val="single"/>
        </w:rPr>
      </w:pPr>
      <w:r>
        <w:rPr>
          <w:rFonts w:ascii="Calibri" w:eastAsia="Calibri" w:hAnsi="Calibri" w:cs="Calibri"/>
          <w:b/>
          <w:i/>
          <w:sz w:val="22"/>
          <w:szCs w:val="22"/>
          <w:u w:val="single"/>
        </w:rPr>
        <w:t>6.4 Se ha realizado el plan de mejora planteada en la última Memoria de Seguimiento a lo largo del curso a evaluar.</w:t>
      </w:r>
    </w:p>
    <w:p w14:paraId="3396C94C"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Se ha cumplido con los planes de mejora planteados en la memoria previa. De forma específica, éstas son las acciones realizadas:</w:t>
      </w:r>
    </w:p>
    <w:p w14:paraId="3AB52D65" w14:textId="77777777" w:rsidR="00084C79" w:rsidRDefault="00000000">
      <w:pPr>
        <w:numPr>
          <w:ilvl w:val="0"/>
          <w:numId w:val="4"/>
        </w:numPr>
        <w:spacing w:before="60"/>
        <w:jc w:val="both"/>
        <w:rPr>
          <w:rFonts w:ascii="Calibri" w:eastAsia="Calibri" w:hAnsi="Calibri" w:cs="Calibri"/>
          <w:color w:val="244061"/>
          <w:sz w:val="22"/>
          <w:szCs w:val="22"/>
        </w:rPr>
      </w:pPr>
      <w:r>
        <w:rPr>
          <w:rFonts w:ascii="Calibri" w:eastAsia="Calibri" w:hAnsi="Calibri" w:cs="Calibri"/>
          <w:color w:val="244061"/>
          <w:sz w:val="22"/>
          <w:szCs w:val="22"/>
        </w:rPr>
        <w:t>se informó con claridad a los estudiantes tanto en el acto de bienvenida de la facultad y del propio máster sobre la estructura y funcionamiento del SGIC</w:t>
      </w:r>
    </w:p>
    <w:p w14:paraId="539B4BCA"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con la incorporación de la nueva coordinadora del máster en la UAH, los estudiantes están informados sobre las diferencias que existen en el funcionamiento de cada una de las dos universidades participantes en este máster, además de la existencia de una “matrícula espejo” disponible a los estudiantes procedentes de la UAH que les da acceso a todos los recursos que tienen los estudiantes del máster matriculados en la UCM, por lo que se encuentran en igualdad de condiciones</w:t>
      </w:r>
    </w:p>
    <w:p w14:paraId="07B764E5"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se mantiene un personal académico altamente preparado (100% doctores) impartiendo la docencia de la que son especialistas, y que participan en los programas de evaluación docente de sus universidades, obteniendo valoraciones de muy positivo y excelente en la mayoría de los casos</w:t>
      </w:r>
    </w:p>
    <w:p w14:paraId="21A656DF"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el nulo registro del sistema de quejas y sugerencias es acorde con la alta satisfacción de los estudiantes con la docencia y organización del máster; aspectos de menor relevancia se resuelven directamente con los profesores y los coordinadores, explicando el escaso uso que hacen del sistema, aunque lo conocen.</w:t>
      </w:r>
    </w:p>
    <w:p w14:paraId="055F6CE7"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entre los indicadores de resultados, se mantiene la relativamente baja proporción de matriculados con respecto a las plazas ofertadas; se mantienen las reuniones informativas de difusión del máster para los estudiantes de la facultad, y para los entornos externos a la facultad, se da difusión en las redes sociales y en reuniones como en los encuentros de jóvenes investigadores en paleontología, excavaciones, etc.</w:t>
      </w:r>
    </w:p>
    <w:p w14:paraId="38E17CC3"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se han emprendido acciones específicas para mejorar la participación de los diferentes colectivos en las encuestas de satisfacción y las mejoras que están al alcance de la propia facultad y departamento en el que se imparte el máster</w:t>
      </w:r>
    </w:p>
    <w:p w14:paraId="3D7C0A13" w14:textId="77777777" w:rsidR="00084C79" w:rsidRDefault="00000000">
      <w:pPr>
        <w:numPr>
          <w:ilvl w:val="0"/>
          <w:numId w:val="4"/>
        </w:numPr>
        <w:jc w:val="both"/>
        <w:rPr>
          <w:rFonts w:ascii="Calibri" w:eastAsia="Calibri" w:hAnsi="Calibri" w:cs="Calibri"/>
          <w:color w:val="244061"/>
          <w:sz w:val="22"/>
          <w:szCs w:val="22"/>
        </w:rPr>
      </w:pPr>
      <w:r>
        <w:rPr>
          <w:rFonts w:ascii="Calibri" w:eastAsia="Calibri" w:hAnsi="Calibri" w:cs="Calibri"/>
          <w:color w:val="244061"/>
          <w:sz w:val="22"/>
          <w:szCs w:val="22"/>
        </w:rPr>
        <w:t xml:space="preserve">se ha diseñado una aplicación/cuestionario para el seguimiento de los egresados; la participación en este seguimiento es voluntaria </w:t>
      </w:r>
      <w:proofErr w:type="gramStart"/>
      <w:r>
        <w:rPr>
          <w:rFonts w:ascii="Calibri" w:eastAsia="Calibri" w:hAnsi="Calibri" w:cs="Calibri"/>
          <w:color w:val="244061"/>
          <w:sz w:val="22"/>
          <w:szCs w:val="22"/>
        </w:rPr>
        <w:t>y</w:t>
      </w:r>
      <w:proofErr w:type="gramEnd"/>
      <w:r>
        <w:rPr>
          <w:rFonts w:ascii="Calibri" w:eastAsia="Calibri" w:hAnsi="Calibri" w:cs="Calibri"/>
          <w:color w:val="244061"/>
          <w:sz w:val="22"/>
          <w:szCs w:val="22"/>
        </w:rPr>
        <w:t xml:space="preserve"> por tanto, difícil de controlar siendo más fácil en el caso de aquéllos estudiantes que se inscriben en el doctorado u obtienen una beca para seguir una carrera investigadora. El seguimiento sigue siendo más efectivo a través del contacto que mantienen algunos estudiantes con algún profesor que les impartió docencia en el máster, especialmente las prácticas externas o a través de redes sociales como </w:t>
      </w:r>
      <w:proofErr w:type="spellStart"/>
      <w:r>
        <w:rPr>
          <w:rFonts w:ascii="Calibri" w:eastAsia="Calibri" w:hAnsi="Calibri" w:cs="Calibri"/>
          <w:color w:val="244061"/>
          <w:sz w:val="22"/>
          <w:szCs w:val="22"/>
        </w:rPr>
        <w:t>Linkedin</w:t>
      </w:r>
      <w:proofErr w:type="spellEnd"/>
      <w:r>
        <w:rPr>
          <w:rFonts w:ascii="Calibri" w:eastAsia="Calibri" w:hAnsi="Calibri" w:cs="Calibri"/>
          <w:color w:val="244061"/>
          <w:sz w:val="22"/>
          <w:szCs w:val="22"/>
        </w:rPr>
        <w:t>.</w:t>
      </w:r>
    </w:p>
    <w:p w14:paraId="5A9B4E72" w14:textId="77777777" w:rsidR="00084C79" w:rsidRDefault="00084C79">
      <w:pPr>
        <w:numPr>
          <w:ilvl w:val="0"/>
          <w:numId w:val="4"/>
        </w:numPr>
        <w:spacing w:after="60"/>
        <w:jc w:val="both"/>
        <w:rPr>
          <w:rFonts w:ascii="Calibri" w:eastAsia="Calibri" w:hAnsi="Calibri" w:cs="Calibri"/>
          <w:color w:val="244061"/>
          <w:sz w:val="22"/>
          <w:szCs w:val="22"/>
        </w:rPr>
      </w:pPr>
    </w:p>
    <w:p w14:paraId="131D5990" w14:textId="77777777" w:rsidR="00084C79" w:rsidRDefault="00000000">
      <w:pPr>
        <w:spacing w:before="60" w:after="60"/>
        <w:jc w:val="both"/>
        <w:rPr>
          <w:rFonts w:ascii="Calibri" w:eastAsia="Calibri" w:hAnsi="Calibri" w:cs="Calibri"/>
          <w:b/>
          <w:i/>
          <w:sz w:val="22"/>
          <w:szCs w:val="22"/>
          <w:u w:val="single"/>
        </w:rPr>
      </w:pPr>
      <w:r>
        <w:rPr>
          <w:rFonts w:ascii="Calibri" w:eastAsia="Calibri" w:hAnsi="Calibri" w:cs="Calibri"/>
          <w:b/>
          <w:i/>
          <w:sz w:val="22"/>
          <w:szCs w:val="22"/>
          <w:u w:val="single"/>
        </w:rPr>
        <w:t>6.5 Se han realizado las acciones necesarias para llevar a cabo las recomendaciones establecidas en el Informe de la Renovación de la Acreditación del título, realizado por la Agencia externa para la mejora del Título.</w:t>
      </w:r>
    </w:p>
    <w:p w14:paraId="68019D3C" w14:textId="77777777" w:rsidR="00084C79" w:rsidRDefault="00000000">
      <w:pPr>
        <w:spacing w:before="60" w:after="60"/>
        <w:jc w:val="both"/>
        <w:rPr>
          <w:rFonts w:ascii="Calibri" w:eastAsia="Calibri" w:hAnsi="Calibri" w:cs="Calibri"/>
          <w:color w:val="244061"/>
          <w:sz w:val="22"/>
          <w:szCs w:val="22"/>
        </w:rPr>
      </w:pPr>
      <w:r>
        <w:rPr>
          <w:rFonts w:ascii="Calibri" w:eastAsia="Calibri" w:hAnsi="Calibri" w:cs="Calibri"/>
          <w:color w:val="244061"/>
          <w:sz w:val="22"/>
          <w:szCs w:val="22"/>
        </w:rPr>
        <w:t>No procede</w:t>
      </w:r>
    </w:p>
    <w:p w14:paraId="20FA0248" w14:textId="77777777" w:rsidR="00084C79" w:rsidRDefault="00084C79">
      <w:pPr>
        <w:spacing w:before="60" w:after="60"/>
        <w:jc w:val="both"/>
        <w:rPr>
          <w:rFonts w:ascii="Calibri" w:eastAsia="Calibri" w:hAnsi="Calibri" w:cs="Calibri"/>
          <w:color w:val="244061"/>
          <w:sz w:val="22"/>
          <w:szCs w:val="22"/>
        </w:rPr>
      </w:pPr>
    </w:p>
    <w:p w14:paraId="323644D2" w14:textId="77777777" w:rsidR="00084C79" w:rsidRDefault="00000000">
      <w:pPr>
        <w:pStyle w:val="Ttulo3"/>
        <w:rPr>
          <w:rFonts w:ascii="Calibri" w:eastAsia="Calibri" w:hAnsi="Calibri" w:cs="Calibri"/>
          <w:color w:val="000000"/>
          <w:sz w:val="22"/>
          <w:szCs w:val="22"/>
        </w:rPr>
      </w:pPr>
      <w:bookmarkStart w:id="11" w:name="_Toc118446522"/>
      <w:r>
        <w:rPr>
          <w:rFonts w:ascii="Calibri" w:eastAsia="Calibri" w:hAnsi="Calibri" w:cs="Calibri"/>
          <w:color w:val="000000"/>
          <w:sz w:val="22"/>
          <w:szCs w:val="22"/>
        </w:rPr>
        <w:t>7. MODIFICACIÓN DEL PLAN DE ESTUDIOS</w:t>
      </w:r>
      <w:bookmarkEnd w:id="11"/>
    </w:p>
    <w:p w14:paraId="66FAFCC3"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t>7.1 Naturaleza, características, análisis, justificación y comunicación del Procedimiento de modificación sustancial.</w:t>
      </w:r>
    </w:p>
    <w:p w14:paraId="45BFA1D3"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No procede.</w:t>
      </w:r>
    </w:p>
    <w:p w14:paraId="63B00573"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lastRenderedPageBreak/>
        <w:t>7.2 Naturaleza, características, análisis, justificación y comunicación del Procedimiento de modificación no sustancial.</w:t>
      </w:r>
    </w:p>
    <w:p w14:paraId="72CDF8E5" w14:textId="77777777" w:rsidR="00084C79" w:rsidRDefault="00000000">
      <w:pPr>
        <w:spacing w:after="60"/>
        <w:jc w:val="both"/>
        <w:rPr>
          <w:rFonts w:ascii="Calibri" w:eastAsia="Calibri" w:hAnsi="Calibri" w:cs="Calibri"/>
          <w:color w:val="244061"/>
          <w:sz w:val="22"/>
          <w:szCs w:val="22"/>
        </w:rPr>
      </w:pPr>
      <w:r>
        <w:rPr>
          <w:rFonts w:ascii="Calibri" w:eastAsia="Calibri" w:hAnsi="Calibri" w:cs="Calibri"/>
          <w:color w:val="244061"/>
          <w:sz w:val="22"/>
          <w:szCs w:val="22"/>
        </w:rPr>
        <w:t>No procede.</w:t>
      </w:r>
    </w:p>
    <w:p w14:paraId="62D26D83" w14:textId="77777777" w:rsidR="00084C79" w:rsidRDefault="00084C79">
      <w:pPr>
        <w:pStyle w:val="Subttulo"/>
        <w:rPr>
          <w:b/>
        </w:rPr>
      </w:pPr>
    </w:p>
    <w:p w14:paraId="3DC03267" w14:textId="77777777" w:rsidR="00084C79" w:rsidRDefault="00000000">
      <w:pPr>
        <w:pStyle w:val="Ttulo3"/>
        <w:rPr>
          <w:rFonts w:ascii="Calibri" w:eastAsia="Calibri" w:hAnsi="Calibri" w:cs="Calibri"/>
          <w:color w:val="000000"/>
          <w:sz w:val="22"/>
          <w:szCs w:val="22"/>
        </w:rPr>
        <w:sectPr w:rsidR="00084C79">
          <w:pgSz w:w="11905" w:h="16837"/>
          <w:pgMar w:top="1418" w:right="1701" w:bottom="1418" w:left="1701" w:header="709" w:footer="709" w:gutter="0"/>
          <w:cols w:space="720"/>
        </w:sectPr>
      </w:pPr>
      <w:bookmarkStart w:id="12" w:name="_Toc118446523"/>
      <w:r>
        <w:rPr>
          <w:rFonts w:ascii="Calibri" w:eastAsia="Calibri" w:hAnsi="Calibri" w:cs="Calibri"/>
          <w:color w:val="000000"/>
          <w:sz w:val="22"/>
          <w:szCs w:val="22"/>
        </w:rPr>
        <w:t>8. RELACIÓN Y ANÁLISIS DE LAS FORTALEZAS DEL TÍTULO.</w:t>
      </w:r>
      <w:bookmarkEnd w:id="12"/>
    </w:p>
    <w:p w14:paraId="115A5DE8" w14:textId="77777777" w:rsidR="00084C79" w:rsidRDefault="00084C79">
      <w:pPr>
        <w:spacing w:after="60"/>
        <w:jc w:val="both"/>
        <w:rPr>
          <w:rFonts w:ascii="Calibri" w:eastAsia="Calibri" w:hAnsi="Calibri" w:cs="Calibri"/>
          <w:color w:val="FC10DA"/>
          <w:sz w:val="22"/>
          <w:szCs w:val="22"/>
          <w:highlight w:val="yellow"/>
        </w:rPr>
      </w:pPr>
    </w:p>
    <w:tbl>
      <w:tblPr>
        <w:tblStyle w:val="afffff1"/>
        <w:tblW w:w="13635" w:type="dxa"/>
        <w:tblInd w:w="0" w:type="dxa"/>
        <w:tblBorders>
          <w:top w:val="single" w:sz="4" w:space="0" w:color="000000"/>
          <w:left w:val="single" w:sz="4" w:space="0" w:color="000000"/>
          <w:bottom w:val="single" w:sz="4" w:space="0" w:color="244061"/>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693"/>
        <w:gridCol w:w="2243"/>
        <w:gridCol w:w="4861"/>
      </w:tblGrid>
      <w:tr w:rsidR="00084C79" w14:paraId="52797CBC" w14:textId="77777777">
        <w:tc>
          <w:tcPr>
            <w:tcW w:w="1838" w:type="dxa"/>
            <w:vAlign w:val="center"/>
          </w:tcPr>
          <w:p w14:paraId="52D14181" w14:textId="77777777" w:rsidR="00084C79" w:rsidRDefault="00084C79">
            <w:pPr>
              <w:spacing w:before="60" w:after="60"/>
              <w:jc w:val="center"/>
              <w:rPr>
                <w:rFonts w:ascii="Calibri" w:eastAsia="Calibri" w:hAnsi="Calibri" w:cs="Calibri"/>
                <w:sz w:val="18"/>
                <w:szCs w:val="18"/>
                <w:highlight w:val="yellow"/>
              </w:rPr>
            </w:pPr>
          </w:p>
        </w:tc>
        <w:tc>
          <w:tcPr>
            <w:tcW w:w="4693" w:type="dxa"/>
            <w:vAlign w:val="center"/>
          </w:tcPr>
          <w:p w14:paraId="40CAE2DB" w14:textId="77777777" w:rsidR="00084C79" w:rsidRDefault="00084C79">
            <w:pPr>
              <w:spacing w:before="60" w:after="60"/>
              <w:jc w:val="center"/>
              <w:rPr>
                <w:rFonts w:ascii="Calibri" w:eastAsia="Calibri" w:hAnsi="Calibri" w:cs="Calibri"/>
                <w:sz w:val="16"/>
                <w:szCs w:val="16"/>
              </w:rPr>
            </w:pPr>
          </w:p>
          <w:p w14:paraId="426DC21A" w14:textId="77777777" w:rsidR="00084C79" w:rsidRDefault="00000000">
            <w:pPr>
              <w:spacing w:before="60" w:after="60"/>
              <w:jc w:val="center"/>
              <w:rPr>
                <w:rFonts w:ascii="Calibri" w:eastAsia="Calibri" w:hAnsi="Calibri" w:cs="Calibri"/>
                <w:sz w:val="16"/>
                <w:szCs w:val="16"/>
              </w:rPr>
            </w:pPr>
            <w:r>
              <w:rPr>
                <w:rFonts w:ascii="Calibri" w:eastAsia="Calibri" w:hAnsi="Calibri" w:cs="Calibri"/>
                <w:sz w:val="16"/>
                <w:szCs w:val="16"/>
              </w:rPr>
              <w:t>FORTALEZAS</w:t>
            </w:r>
          </w:p>
          <w:p w14:paraId="07BC316C" w14:textId="77777777" w:rsidR="00084C79" w:rsidRDefault="00084C79">
            <w:pPr>
              <w:spacing w:before="60" w:after="60"/>
              <w:jc w:val="center"/>
              <w:rPr>
                <w:rFonts w:ascii="Calibri" w:eastAsia="Calibri" w:hAnsi="Calibri" w:cs="Calibri"/>
                <w:sz w:val="16"/>
                <w:szCs w:val="16"/>
              </w:rPr>
            </w:pPr>
          </w:p>
        </w:tc>
        <w:tc>
          <w:tcPr>
            <w:tcW w:w="2243" w:type="dxa"/>
            <w:vAlign w:val="center"/>
          </w:tcPr>
          <w:p w14:paraId="59C0A4C5" w14:textId="77777777" w:rsidR="00084C79" w:rsidRDefault="00000000">
            <w:pPr>
              <w:spacing w:before="60" w:after="60"/>
              <w:jc w:val="center"/>
              <w:rPr>
                <w:rFonts w:ascii="Calibri" w:eastAsia="Calibri" w:hAnsi="Calibri" w:cs="Calibri"/>
                <w:sz w:val="16"/>
                <w:szCs w:val="16"/>
              </w:rPr>
            </w:pPr>
            <w:r>
              <w:rPr>
                <w:rFonts w:ascii="Calibri" w:eastAsia="Calibri" w:hAnsi="Calibri" w:cs="Calibri"/>
                <w:sz w:val="16"/>
                <w:szCs w:val="16"/>
              </w:rPr>
              <w:t>Análisis de la fortaleza*</w:t>
            </w:r>
          </w:p>
        </w:tc>
        <w:tc>
          <w:tcPr>
            <w:tcW w:w="4861" w:type="dxa"/>
            <w:vAlign w:val="center"/>
          </w:tcPr>
          <w:p w14:paraId="4E7DFDAC" w14:textId="77777777" w:rsidR="00084C79" w:rsidRDefault="00000000">
            <w:pPr>
              <w:spacing w:before="60" w:after="60"/>
              <w:jc w:val="center"/>
              <w:rPr>
                <w:rFonts w:ascii="Calibri" w:eastAsia="Calibri" w:hAnsi="Calibri" w:cs="Calibri"/>
                <w:sz w:val="16"/>
                <w:szCs w:val="16"/>
              </w:rPr>
            </w:pPr>
            <w:r>
              <w:rPr>
                <w:rFonts w:ascii="Calibri" w:eastAsia="Calibri" w:hAnsi="Calibri" w:cs="Calibri"/>
                <w:sz w:val="16"/>
                <w:szCs w:val="16"/>
              </w:rPr>
              <w:t>Acciones para el mantenimiento de las fortalezas</w:t>
            </w:r>
          </w:p>
        </w:tc>
      </w:tr>
      <w:tr w:rsidR="00084C79" w14:paraId="5F072290" w14:textId="77777777">
        <w:tc>
          <w:tcPr>
            <w:tcW w:w="1838" w:type="dxa"/>
          </w:tcPr>
          <w:p w14:paraId="19B31C8E"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Estructura y funcionamiento del SGIC</w:t>
            </w:r>
          </w:p>
        </w:tc>
        <w:tc>
          <w:tcPr>
            <w:tcW w:w="4693" w:type="dxa"/>
          </w:tcPr>
          <w:p w14:paraId="075B286A" w14:textId="77777777" w:rsidR="00084C79" w:rsidRDefault="00000000">
            <w:pPr>
              <w:spacing w:before="60" w:after="60"/>
              <w:jc w:val="both"/>
              <w:rPr>
                <w:rFonts w:ascii="Calibri" w:eastAsia="Calibri" w:hAnsi="Calibri" w:cs="Calibri"/>
                <w:color w:val="244061"/>
                <w:sz w:val="18"/>
                <w:szCs w:val="18"/>
              </w:rPr>
            </w:pPr>
            <w:r>
              <w:rPr>
                <w:rFonts w:ascii="Calibri" w:eastAsia="Calibri" w:hAnsi="Calibri" w:cs="Calibri"/>
                <w:color w:val="244061"/>
                <w:sz w:val="16"/>
                <w:szCs w:val="16"/>
              </w:rPr>
              <w:t>Buena coordinación horizontal y vertical para el desarrollo y seguimiento del Máster</w:t>
            </w:r>
          </w:p>
        </w:tc>
        <w:tc>
          <w:tcPr>
            <w:tcW w:w="2243" w:type="dxa"/>
          </w:tcPr>
          <w:p w14:paraId="4F2A2028"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sistema bien estructurado y con buena coordinación entre sus componentes</w:t>
            </w:r>
          </w:p>
        </w:tc>
        <w:tc>
          <w:tcPr>
            <w:tcW w:w="4861" w:type="dxa"/>
          </w:tcPr>
          <w:p w14:paraId="1E207A78"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seguirá informándose debidamente al alumnado sobre el SGIC; se mantendrá en lugar visible y accesible el </w:t>
            </w:r>
            <w:proofErr w:type="gramStart"/>
            <w:r>
              <w:rPr>
                <w:rFonts w:ascii="Calibri" w:eastAsia="Calibri" w:hAnsi="Calibri" w:cs="Calibri"/>
                <w:color w:val="244061"/>
                <w:sz w:val="16"/>
                <w:szCs w:val="16"/>
              </w:rPr>
              <w:t>link</w:t>
            </w:r>
            <w:proofErr w:type="gramEnd"/>
            <w:r>
              <w:rPr>
                <w:rFonts w:ascii="Calibri" w:eastAsia="Calibri" w:hAnsi="Calibri" w:cs="Calibri"/>
                <w:color w:val="244061"/>
                <w:sz w:val="16"/>
                <w:szCs w:val="16"/>
              </w:rPr>
              <w:t xml:space="preserve"> para presentar quejas y sugerencias; se informará debidamente de sus actuaciones para mantener la credibilidad del sistema</w:t>
            </w:r>
          </w:p>
        </w:tc>
      </w:tr>
      <w:tr w:rsidR="00084C79" w14:paraId="73F6481E" w14:textId="77777777">
        <w:tc>
          <w:tcPr>
            <w:tcW w:w="1838" w:type="dxa"/>
          </w:tcPr>
          <w:p w14:paraId="2FC5C767"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 xml:space="preserve">Organización y funcionamiento de los mecanismos de coordinación              </w:t>
            </w:r>
          </w:p>
        </w:tc>
        <w:tc>
          <w:tcPr>
            <w:tcW w:w="4693" w:type="dxa"/>
          </w:tcPr>
          <w:p w14:paraId="517F9322"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Reuniones de coordinación regulares y efectivas</w:t>
            </w:r>
          </w:p>
          <w:p w14:paraId="263C5B97"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mantiene una buena comunicación horizontal y vertical en todo el sistema implicado en las enseñanzas y funcionamiento del máster</w:t>
            </w:r>
          </w:p>
        </w:tc>
        <w:tc>
          <w:tcPr>
            <w:tcW w:w="2243" w:type="dxa"/>
          </w:tcPr>
          <w:p w14:paraId="74927A55" w14:textId="77777777" w:rsidR="00084C79" w:rsidRDefault="00000000">
            <w:pPr>
              <w:spacing w:before="60" w:after="60"/>
              <w:rPr>
                <w:rFonts w:ascii="Calibri" w:eastAsia="Calibri" w:hAnsi="Calibri" w:cs="Calibri"/>
                <w:color w:val="244061"/>
                <w:sz w:val="16"/>
                <w:szCs w:val="16"/>
              </w:rPr>
            </w:pPr>
            <w:r>
              <w:rPr>
                <w:rFonts w:ascii="Calibri" w:eastAsia="Calibri" w:hAnsi="Calibri" w:cs="Calibri"/>
                <w:color w:val="244061"/>
                <w:sz w:val="16"/>
                <w:szCs w:val="16"/>
              </w:rPr>
              <w:t>buena comunicación horizontal y vertical de todo el sistema implicado en las enseñanzas y funcionamiento del máster y entre las dos universidades participantes</w:t>
            </w:r>
          </w:p>
        </w:tc>
        <w:tc>
          <w:tcPr>
            <w:tcW w:w="4861" w:type="dxa"/>
          </w:tcPr>
          <w:p w14:paraId="326BFDD9"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mantendrá la estructura establecida y los mecanismos de funcionamiento</w:t>
            </w:r>
          </w:p>
        </w:tc>
      </w:tr>
      <w:tr w:rsidR="00084C79" w14:paraId="00783E85" w14:textId="77777777">
        <w:tc>
          <w:tcPr>
            <w:tcW w:w="1838" w:type="dxa"/>
          </w:tcPr>
          <w:p w14:paraId="4A39A261"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Personal académico</w:t>
            </w:r>
          </w:p>
        </w:tc>
        <w:tc>
          <w:tcPr>
            <w:tcW w:w="4693" w:type="dxa"/>
          </w:tcPr>
          <w:p w14:paraId="20174A44"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Profesorado altamente cualificado, bien ajustado para las enseñanzas a impartir.</w:t>
            </w:r>
          </w:p>
          <w:p w14:paraId="3888E32D"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Alta participación de los estudiantes en las encuestas internas y otras encuestas de calidad de la UCM</w:t>
            </w:r>
          </w:p>
          <w:p w14:paraId="76801255"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 xml:space="preserve">Muy buenos resultados en </w:t>
            </w:r>
            <w:proofErr w:type="spellStart"/>
            <w:r>
              <w:rPr>
                <w:rFonts w:ascii="Calibri" w:eastAsia="Calibri" w:hAnsi="Calibri" w:cs="Calibri"/>
                <w:color w:val="244061"/>
                <w:sz w:val="16"/>
                <w:szCs w:val="16"/>
              </w:rPr>
              <w:t>Docentia</w:t>
            </w:r>
            <w:proofErr w:type="spellEnd"/>
            <w:r>
              <w:rPr>
                <w:rFonts w:ascii="Calibri" w:eastAsia="Calibri" w:hAnsi="Calibri" w:cs="Calibri"/>
                <w:color w:val="244061"/>
                <w:sz w:val="16"/>
                <w:szCs w:val="16"/>
              </w:rPr>
              <w:t>, incluyendo mayoritariamente valoraciones de EXCELENTE y MUY POSITIVA</w:t>
            </w:r>
          </w:p>
          <w:p w14:paraId="2A4C30AE"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Alta valoración del profesorado, de las prácticas de campo y de las prácticas externas</w:t>
            </w:r>
          </w:p>
          <w:p w14:paraId="47F448F8"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Participación en proyectos de innovación, tanto INNOVA-Docencia como INNOVA-Gestión</w:t>
            </w:r>
          </w:p>
        </w:tc>
        <w:tc>
          <w:tcPr>
            <w:tcW w:w="2243" w:type="dxa"/>
          </w:tcPr>
          <w:p w14:paraId="01A0300F"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alta implicación del profesorado en los procesos de formación, seguimiento y calidad</w:t>
            </w:r>
          </w:p>
        </w:tc>
        <w:tc>
          <w:tcPr>
            <w:tcW w:w="4861" w:type="dxa"/>
          </w:tcPr>
          <w:p w14:paraId="79605A61"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asegurará que el profesorado siga siendo idóneo para el máster, y que disponga de todo el material de apoyo docente que considere necesario para impartir su docencia</w:t>
            </w:r>
          </w:p>
        </w:tc>
      </w:tr>
      <w:tr w:rsidR="00084C79" w14:paraId="647ABCDC" w14:textId="77777777">
        <w:tc>
          <w:tcPr>
            <w:tcW w:w="1838" w:type="dxa"/>
          </w:tcPr>
          <w:p w14:paraId="200315F6"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Sistema de quejas y sugerencias</w:t>
            </w:r>
          </w:p>
        </w:tc>
        <w:tc>
          <w:tcPr>
            <w:tcW w:w="4693" w:type="dxa"/>
          </w:tcPr>
          <w:p w14:paraId="316E4733" w14:textId="77777777" w:rsidR="00084C79" w:rsidRDefault="00000000">
            <w:pPr>
              <w:spacing w:before="60" w:after="60"/>
              <w:jc w:val="both"/>
              <w:rPr>
                <w:rFonts w:ascii="Calibri" w:eastAsia="Calibri" w:hAnsi="Calibri" w:cs="Calibri"/>
                <w:sz w:val="16"/>
                <w:szCs w:val="16"/>
              </w:rPr>
            </w:pPr>
            <w:r>
              <w:rPr>
                <w:rFonts w:ascii="Calibri" w:eastAsia="Calibri" w:hAnsi="Calibri" w:cs="Calibri"/>
                <w:color w:val="244061"/>
                <w:sz w:val="16"/>
                <w:szCs w:val="16"/>
              </w:rPr>
              <w:t>Sin quejas el curso 2021-22; respuesta rápida a las sugerencias presentadas en el buzón de la Facultad</w:t>
            </w:r>
          </w:p>
        </w:tc>
        <w:tc>
          <w:tcPr>
            <w:tcW w:w="2243" w:type="dxa"/>
          </w:tcPr>
          <w:p w14:paraId="6EAE43C8" w14:textId="77777777" w:rsidR="00084C79" w:rsidRDefault="00084C79">
            <w:pPr>
              <w:spacing w:before="60" w:after="60"/>
              <w:jc w:val="both"/>
              <w:rPr>
                <w:rFonts w:ascii="Calibri" w:eastAsia="Calibri" w:hAnsi="Calibri" w:cs="Calibri"/>
                <w:sz w:val="16"/>
                <w:szCs w:val="16"/>
              </w:rPr>
            </w:pPr>
          </w:p>
        </w:tc>
        <w:tc>
          <w:tcPr>
            <w:tcW w:w="4861" w:type="dxa"/>
          </w:tcPr>
          <w:p w14:paraId="2E6B4675"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mantener la calidad y buen funcionamiento de la docencia y servicios de la facultad</w:t>
            </w:r>
          </w:p>
        </w:tc>
      </w:tr>
      <w:tr w:rsidR="00084C79" w14:paraId="000382CE" w14:textId="77777777">
        <w:tc>
          <w:tcPr>
            <w:tcW w:w="1838" w:type="dxa"/>
          </w:tcPr>
          <w:p w14:paraId="53AC3344"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Indicadores de resultados</w:t>
            </w:r>
          </w:p>
        </w:tc>
        <w:tc>
          <w:tcPr>
            <w:tcW w:w="4693" w:type="dxa"/>
          </w:tcPr>
          <w:p w14:paraId="10378E66" w14:textId="77777777" w:rsidR="00084C79" w:rsidRDefault="00000000">
            <w:pPr>
              <w:spacing w:before="60" w:after="60"/>
              <w:jc w:val="both"/>
              <w:rPr>
                <w:rFonts w:ascii="Calibri" w:eastAsia="Calibri" w:hAnsi="Calibri" w:cs="Calibri"/>
                <w:sz w:val="16"/>
                <w:szCs w:val="16"/>
              </w:rPr>
            </w:pPr>
            <w:r>
              <w:rPr>
                <w:rFonts w:ascii="Calibri" w:eastAsia="Calibri" w:hAnsi="Calibri" w:cs="Calibri"/>
                <w:color w:val="244061"/>
                <w:sz w:val="16"/>
                <w:szCs w:val="16"/>
              </w:rPr>
              <w:t>Tasa de éxito excelente en la totalidad de las asignaturas, salvo el TFM. Buena valoración global del título</w:t>
            </w:r>
          </w:p>
        </w:tc>
        <w:tc>
          <w:tcPr>
            <w:tcW w:w="2243" w:type="dxa"/>
          </w:tcPr>
          <w:p w14:paraId="3E5E989A"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buena valoración global del título</w:t>
            </w:r>
          </w:p>
        </w:tc>
        <w:tc>
          <w:tcPr>
            <w:tcW w:w="4861" w:type="dxa"/>
          </w:tcPr>
          <w:p w14:paraId="4E11129A"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mantendrá la calidad del profesorado del máster y de que las infraestructuras sean adecuadas para la docencia impartida</w:t>
            </w:r>
          </w:p>
        </w:tc>
      </w:tr>
      <w:tr w:rsidR="00084C79" w14:paraId="6C9F3229" w14:textId="77777777">
        <w:tc>
          <w:tcPr>
            <w:tcW w:w="1838" w:type="dxa"/>
          </w:tcPr>
          <w:p w14:paraId="21BDB8AF"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lastRenderedPageBreak/>
              <w:t>Satisfacción de los diferentes colectivos</w:t>
            </w:r>
          </w:p>
        </w:tc>
        <w:tc>
          <w:tcPr>
            <w:tcW w:w="4693" w:type="dxa"/>
          </w:tcPr>
          <w:p w14:paraId="0662CC9F"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Buena valoración de los diferentes colectivos encuestados, especialmente del PAS y del profesorado.</w:t>
            </w:r>
          </w:p>
        </w:tc>
        <w:tc>
          <w:tcPr>
            <w:tcW w:w="2243" w:type="dxa"/>
          </w:tcPr>
          <w:p w14:paraId="1750B629" w14:textId="77777777" w:rsidR="00084C79" w:rsidRDefault="00084C79">
            <w:pPr>
              <w:spacing w:before="60" w:after="60"/>
              <w:jc w:val="both"/>
              <w:rPr>
                <w:rFonts w:ascii="Calibri" w:eastAsia="Calibri" w:hAnsi="Calibri" w:cs="Calibri"/>
                <w:color w:val="244061"/>
                <w:sz w:val="16"/>
                <w:szCs w:val="16"/>
              </w:rPr>
            </w:pPr>
          </w:p>
        </w:tc>
        <w:tc>
          <w:tcPr>
            <w:tcW w:w="4861" w:type="dxa"/>
          </w:tcPr>
          <w:p w14:paraId="0E68FC2E"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mantendrán los niveles de calidad para asegurar que la satisfacción de los colectivos siga siendo buena</w:t>
            </w:r>
          </w:p>
        </w:tc>
      </w:tr>
      <w:tr w:rsidR="00084C79" w14:paraId="1755EBCD" w14:textId="77777777">
        <w:tc>
          <w:tcPr>
            <w:tcW w:w="1838" w:type="dxa"/>
          </w:tcPr>
          <w:p w14:paraId="32542EFE"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Inserción laboral</w:t>
            </w:r>
          </w:p>
        </w:tc>
        <w:tc>
          <w:tcPr>
            <w:tcW w:w="4693" w:type="dxa"/>
          </w:tcPr>
          <w:p w14:paraId="629B8B48" w14:textId="77777777" w:rsidR="00084C79" w:rsidRDefault="00084C79">
            <w:pPr>
              <w:spacing w:before="60" w:after="60"/>
              <w:jc w:val="both"/>
              <w:rPr>
                <w:rFonts w:ascii="Calibri" w:eastAsia="Calibri" w:hAnsi="Calibri" w:cs="Calibri"/>
                <w:color w:val="244061"/>
                <w:sz w:val="16"/>
                <w:szCs w:val="16"/>
              </w:rPr>
            </w:pPr>
          </w:p>
        </w:tc>
        <w:tc>
          <w:tcPr>
            <w:tcW w:w="2243" w:type="dxa"/>
          </w:tcPr>
          <w:p w14:paraId="043B2E2A" w14:textId="77777777" w:rsidR="00084C79" w:rsidRDefault="00084C79">
            <w:pPr>
              <w:spacing w:before="60" w:after="60"/>
              <w:jc w:val="both"/>
              <w:rPr>
                <w:rFonts w:ascii="Calibri" w:eastAsia="Calibri" w:hAnsi="Calibri" w:cs="Calibri"/>
                <w:color w:val="244061"/>
                <w:sz w:val="16"/>
                <w:szCs w:val="16"/>
              </w:rPr>
            </w:pPr>
          </w:p>
        </w:tc>
        <w:tc>
          <w:tcPr>
            <w:tcW w:w="4861" w:type="dxa"/>
          </w:tcPr>
          <w:p w14:paraId="6D66AF09" w14:textId="77777777" w:rsidR="00084C79" w:rsidRDefault="00084C79">
            <w:pPr>
              <w:spacing w:before="60" w:after="60"/>
              <w:jc w:val="both"/>
              <w:rPr>
                <w:rFonts w:ascii="Calibri" w:eastAsia="Calibri" w:hAnsi="Calibri" w:cs="Calibri"/>
                <w:color w:val="244061"/>
                <w:sz w:val="16"/>
                <w:szCs w:val="16"/>
              </w:rPr>
            </w:pPr>
          </w:p>
        </w:tc>
      </w:tr>
      <w:tr w:rsidR="00084C79" w14:paraId="0678289C" w14:textId="77777777">
        <w:tc>
          <w:tcPr>
            <w:tcW w:w="1838" w:type="dxa"/>
          </w:tcPr>
          <w:p w14:paraId="5643D0F1"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Programas de movilidad</w:t>
            </w:r>
          </w:p>
        </w:tc>
        <w:tc>
          <w:tcPr>
            <w:tcW w:w="4693" w:type="dxa"/>
          </w:tcPr>
          <w:p w14:paraId="02B3939B"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NO CORRESPONDE</w:t>
            </w:r>
          </w:p>
        </w:tc>
        <w:tc>
          <w:tcPr>
            <w:tcW w:w="2243" w:type="dxa"/>
          </w:tcPr>
          <w:p w14:paraId="3E3263EC" w14:textId="77777777" w:rsidR="00084C79" w:rsidRDefault="00084C79">
            <w:pPr>
              <w:spacing w:before="60" w:after="60"/>
              <w:jc w:val="both"/>
              <w:rPr>
                <w:rFonts w:ascii="Calibri" w:eastAsia="Calibri" w:hAnsi="Calibri" w:cs="Calibri"/>
                <w:color w:val="244061"/>
                <w:sz w:val="16"/>
                <w:szCs w:val="16"/>
              </w:rPr>
            </w:pPr>
          </w:p>
        </w:tc>
        <w:tc>
          <w:tcPr>
            <w:tcW w:w="4861" w:type="dxa"/>
          </w:tcPr>
          <w:p w14:paraId="2E301A92" w14:textId="77777777" w:rsidR="00084C79" w:rsidRDefault="00084C79">
            <w:pPr>
              <w:spacing w:before="60" w:after="60"/>
              <w:jc w:val="both"/>
              <w:rPr>
                <w:rFonts w:ascii="Calibri" w:eastAsia="Calibri" w:hAnsi="Calibri" w:cs="Calibri"/>
                <w:color w:val="244061"/>
                <w:sz w:val="16"/>
                <w:szCs w:val="16"/>
              </w:rPr>
            </w:pPr>
          </w:p>
        </w:tc>
      </w:tr>
      <w:tr w:rsidR="00084C79" w14:paraId="1592DB75" w14:textId="77777777">
        <w:tc>
          <w:tcPr>
            <w:tcW w:w="1838" w:type="dxa"/>
            <w:tcBorders>
              <w:bottom w:val="single" w:sz="4" w:space="0" w:color="000000"/>
            </w:tcBorders>
          </w:tcPr>
          <w:p w14:paraId="4ABAACC8"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Prácticas externas</w:t>
            </w:r>
          </w:p>
        </w:tc>
        <w:tc>
          <w:tcPr>
            <w:tcW w:w="4693" w:type="dxa"/>
            <w:tcBorders>
              <w:bottom w:val="single" w:sz="4" w:space="0" w:color="000000"/>
            </w:tcBorders>
          </w:tcPr>
          <w:p w14:paraId="768352C3" w14:textId="77777777" w:rsidR="00084C79" w:rsidRDefault="00000000">
            <w:pPr>
              <w:spacing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Amplia oferta de prácticas externas, tanto en número como en diversidad.</w:t>
            </w:r>
          </w:p>
          <w:p w14:paraId="270B0870"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Oferta superior al número de matriculados</w:t>
            </w:r>
          </w:p>
        </w:tc>
        <w:tc>
          <w:tcPr>
            <w:tcW w:w="2243" w:type="dxa"/>
            <w:tcBorders>
              <w:bottom w:val="single" w:sz="4" w:space="0" w:color="000000"/>
            </w:tcBorders>
          </w:tcPr>
          <w:p w14:paraId="6D4F856E" w14:textId="6F002D98"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alta satisfacción del </w:t>
            </w:r>
            <w:r w:rsidR="00272BA9">
              <w:rPr>
                <w:rFonts w:ascii="Calibri" w:eastAsia="Calibri" w:hAnsi="Calibri" w:cs="Calibri"/>
                <w:color w:val="244061"/>
                <w:sz w:val="16"/>
                <w:szCs w:val="16"/>
              </w:rPr>
              <w:t>alumnado con</w:t>
            </w:r>
            <w:r>
              <w:rPr>
                <w:rFonts w:ascii="Calibri" w:eastAsia="Calibri" w:hAnsi="Calibri" w:cs="Calibri"/>
                <w:color w:val="244061"/>
                <w:sz w:val="16"/>
                <w:szCs w:val="16"/>
              </w:rPr>
              <w:t xml:space="preserve"> las prácticas</w:t>
            </w:r>
          </w:p>
        </w:tc>
        <w:tc>
          <w:tcPr>
            <w:tcW w:w="4861" w:type="dxa"/>
            <w:tcBorders>
              <w:bottom w:val="single" w:sz="4" w:space="0" w:color="000000"/>
            </w:tcBorders>
          </w:tcPr>
          <w:p w14:paraId="1EBEB783"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mantendrá e incluso irá ampliando la oferta tanto en número como destinos, para garantizar que quedan cubiertas las expectativas y preferencias de los estudiantes</w:t>
            </w:r>
          </w:p>
        </w:tc>
      </w:tr>
      <w:tr w:rsidR="00084C79" w14:paraId="495E4162" w14:textId="77777777">
        <w:tc>
          <w:tcPr>
            <w:tcW w:w="1838" w:type="dxa"/>
            <w:tcBorders>
              <w:bottom w:val="single" w:sz="4" w:space="0" w:color="000000"/>
            </w:tcBorders>
          </w:tcPr>
          <w:p w14:paraId="3DF9DA31" w14:textId="77777777" w:rsidR="00084C79" w:rsidRDefault="00000000">
            <w:pPr>
              <w:spacing w:before="60" w:after="60"/>
              <w:jc w:val="right"/>
              <w:rPr>
                <w:rFonts w:ascii="Calibri" w:eastAsia="Calibri" w:hAnsi="Calibri" w:cs="Calibri"/>
                <w:sz w:val="16"/>
                <w:szCs w:val="16"/>
              </w:rPr>
            </w:pPr>
            <w:r>
              <w:rPr>
                <w:rFonts w:ascii="Calibri" w:eastAsia="Calibri" w:hAnsi="Calibri" w:cs="Calibri"/>
                <w:sz w:val="16"/>
                <w:szCs w:val="16"/>
              </w:rPr>
              <w:t>Informes de verificación, Seguimiento y Renovación de la Acreditación</w:t>
            </w:r>
          </w:p>
        </w:tc>
        <w:tc>
          <w:tcPr>
            <w:tcW w:w="4693" w:type="dxa"/>
            <w:tcBorders>
              <w:bottom w:val="single" w:sz="4" w:space="0" w:color="000000"/>
            </w:tcBorders>
          </w:tcPr>
          <w:p w14:paraId="3534569A"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cumple total o parcialmente en la mayoría de los puntos</w:t>
            </w:r>
          </w:p>
          <w:p w14:paraId="33EB32C1" w14:textId="77777777" w:rsidR="00084C79" w:rsidRDefault="00084C79">
            <w:pPr>
              <w:spacing w:before="60" w:after="60"/>
              <w:jc w:val="both"/>
              <w:rPr>
                <w:rFonts w:ascii="Calibri" w:eastAsia="Calibri" w:hAnsi="Calibri" w:cs="Calibri"/>
                <w:color w:val="244061"/>
                <w:sz w:val="16"/>
                <w:szCs w:val="16"/>
              </w:rPr>
            </w:pPr>
          </w:p>
        </w:tc>
        <w:tc>
          <w:tcPr>
            <w:tcW w:w="2243" w:type="dxa"/>
            <w:tcBorders>
              <w:bottom w:val="single" w:sz="4" w:space="0" w:color="000000"/>
            </w:tcBorders>
          </w:tcPr>
          <w:p w14:paraId="6106E3AA" w14:textId="77777777" w:rsidR="00084C79" w:rsidRDefault="00084C79">
            <w:pPr>
              <w:spacing w:before="60" w:after="60"/>
              <w:jc w:val="both"/>
              <w:rPr>
                <w:rFonts w:ascii="Calibri" w:eastAsia="Calibri" w:hAnsi="Calibri" w:cs="Calibri"/>
                <w:color w:val="244061"/>
                <w:sz w:val="16"/>
                <w:szCs w:val="16"/>
              </w:rPr>
            </w:pPr>
          </w:p>
        </w:tc>
        <w:tc>
          <w:tcPr>
            <w:tcW w:w="4861" w:type="dxa"/>
            <w:tcBorders>
              <w:bottom w:val="single" w:sz="4" w:space="0" w:color="000000"/>
            </w:tcBorders>
          </w:tcPr>
          <w:p w14:paraId="6058CA85" w14:textId="77777777" w:rsidR="00084C79" w:rsidRDefault="00000000">
            <w:pPr>
              <w:spacing w:before="60" w:after="60"/>
              <w:jc w:val="both"/>
              <w:rPr>
                <w:rFonts w:ascii="Calibri" w:eastAsia="Calibri" w:hAnsi="Calibri" w:cs="Calibri"/>
                <w:color w:val="244061"/>
                <w:sz w:val="16"/>
                <w:szCs w:val="16"/>
              </w:rPr>
            </w:pPr>
            <w:r>
              <w:rPr>
                <w:rFonts w:ascii="Calibri" w:eastAsia="Calibri" w:hAnsi="Calibri" w:cs="Calibri"/>
                <w:color w:val="244061"/>
                <w:sz w:val="16"/>
                <w:szCs w:val="16"/>
              </w:rPr>
              <w:t>se seguirá manteniendo la calidad en los puntos señalados en los informes de calidad como positivos y se seguirán aplicando las medidas de mejora expuestas en ellos</w:t>
            </w:r>
          </w:p>
        </w:tc>
      </w:tr>
    </w:tbl>
    <w:p w14:paraId="3FFF2A1D" w14:textId="77777777" w:rsidR="00084C79" w:rsidRDefault="00084C79">
      <w:pPr>
        <w:spacing w:before="60" w:after="60"/>
        <w:jc w:val="both"/>
        <w:rPr>
          <w:rFonts w:ascii="Calibri" w:eastAsia="Calibri" w:hAnsi="Calibri" w:cs="Calibri"/>
          <w:b/>
          <w:color w:val="244061"/>
          <w:sz w:val="22"/>
          <w:szCs w:val="22"/>
          <w:highlight w:val="yellow"/>
        </w:rPr>
        <w:sectPr w:rsidR="00084C79">
          <w:footerReference w:type="first" r:id="rId23"/>
          <w:pgSz w:w="16837" w:h="11905" w:orient="landscape"/>
          <w:pgMar w:top="1701" w:right="1418" w:bottom="1701" w:left="1418" w:header="635" w:footer="306" w:gutter="0"/>
          <w:cols w:space="720"/>
        </w:sectPr>
      </w:pPr>
    </w:p>
    <w:p w14:paraId="3AFF6863" w14:textId="77777777" w:rsidR="00084C79" w:rsidRDefault="00000000">
      <w:pPr>
        <w:pStyle w:val="Ttulo3"/>
        <w:spacing w:before="0" w:after="60"/>
        <w:rPr>
          <w:rFonts w:ascii="Calibri" w:eastAsia="Calibri" w:hAnsi="Calibri" w:cs="Calibri"/>
          <w:color w:val="000000"/>
          <w:sz w:val="22"/>
          <w:szCs w:val="22"/>
        </w:rPr>
      </w:pPr>
      <w:bookmarkStart w:id="13" w:name="_Toc118446524"/>
      <w:r>
        <w:rPr>
          <w:rFonts w:ascii="Calibri" w:eastAsia="Calibri" w:hAnsi="Calibri" w:cs="Calibri"/>
          <w:color w:val="000000"/>
          <w:sz w:val="22"/>
          <w:szCs w:val="22"/>
        </w:rPr>
        <w:lastRenderedPageBreak/>
        <w:t>9. RELACIÓN DE LOS PUNTOS DÉBILES DEL TÍTULO Y PROPUESTA DE MEJORA</w:t>
      </w:r>
      <w:bookmarkEnd w:id="13"/>
    </w:p>
    <w:p w14:paraId="73546D3C"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t>9.1 Relación de los puntos débiles o problemas encontrados en el proceso de implantación del título, elementos del sistema de información del SGIC que ha permitido su identificación y análisis de las causas.</w:t>
      </w:r>
    </w:p>
    <w:p w14:paraId="08EF9DBF" w14:textId="77777777" w:rsidR="00084C79" w:rsidRDefault="00000000">
      <w:pPr>
        <w:spacing w:after="60"/>
        <w:jc w:val="both"/>
        <w:rPr>
          <w:rFonts w:ascii="Calibri" w:eastAsia="Calibri" w:hAnsi="Calibri" w:cs="Calibri"/>
          <w:b/>
          <w:i/>
          <w:color w:val="244061"/>
          <w:sz w:val="22"/>
          <w:szCs w:val="22"/>
          <w:u w:val="single"/>
        </w:rPr>
      </w:pPr>
      <w:r>
        <w:rPr>
          <w:rFonts w:ascii="Calibri" w:eastAsia="Calibri" w:hAnsi="Calibri" w:cs="Calibri"/>
          <w:color w:val="244061"/>
          <w:sz w:val="22"/>
          <w:szCs w:val="22"/>
        </w:rPr>
        <w:t>No procede, por no haberse detectado deficiencias en el SGIC</w:t>
      </w:r>
    </w:p>
    <w:p w14:paraId="6B83611B" w14:textId="77777777" w:rsidR="00084C79" w:rsidRDefault="00084C79">
      <w:pPr>
        <w:spacing w:after="60"/>
        <w:jc w:val="both"/>
        <w:rPr>
          <w:rFonts w:ascii="Calibri" w:eastAsia="Calibri" w:hAnsi="Calibri" w:cs="Calibri"/>
          <w:b/>
          <w:i/>
          <w:sz w:val="22"/>
          <w:szCs w:val="22"/>
          <w:u w:val="single"/>
        </w:rPr>
      </w:pPr>
    </w:p>
    <w:p w14:paraId="2A3135E8" w14:textId="77777777" w:rsidR="00084C79" w:rsidRDefault="00000000">
      <w:pPr>
        <w:spacing w:after="60"/>
        <w:jc w:val="both"/>
        <w:rPr>
          <w:rFonts w:ascii="Calibri" w:eastAsia="Calibri" w:hAnsi="Calibri" w:cs="Calibri"/>
          <w:b/>
          <w:i/>
          <w:sz w:val="22"/>
          <w:szCs w:val="22"/>
          <w:u w:val="single"/>
        </w:rPr>
      </w:pPr>
      <w:r>
        <w:rPr>
          <w:rFonts w:ascii="Calibri" w:eastAsia="Calibri" w:hAnsi="Calibri" w:cs="Calibri"/>
          <w:b/>
          <w:i/>
          <w:sz w:val="22"/>
          <w:szCs w:val="22"/>
          <w:u w:val="single"/>
        </w:rPr>
        <w:t xml:space="preserve">9.2 Propuesta del nuevo Plan de acciones y medidas de mejora a desarrollar </w:t>
      </w:r>
      <w:r>
        <w:rPr>
          <w:rFonts w:ascii="Calibri" w:eastAsia="Calibri" w:hAnsi="Calibri" w:cs="Calibri"/>
          <w:b/>
          <w:i/>
          <w:strike/>
          <w:sz w:val="22"/>
          <w:szCs w:val="22"/>
          <w:u w:val="single"/>
        </w:rPr>
        <w:t xml:space="preserve"> </w:t>
      </w:r>
    </w:p>
    <w:p w14:paraId="3CEDCABE" w14:textId="77777777" w:rsidR="00084C79" w:rsidRDefault="00084C79">
      <w:pPr>
        <w:spacing w:after="60"/>
        <w:jc w:val="both"/>
        <w:rPr>
          <w:rFonts w:ascii="Calibri" w:eastAsia="Calibri" w:hAnsi="Calibri" w:cs="Calibri"/>
          <w:color w:val="C00000"/>
          <w:sz w:val="22"/>
          <w:szCs w:val="22"/>
        </w:rPr>
      </w:pPr>
    </w:p>
    <w:p w14:paraId="09879D1D" w14:textId="77777777" w:rsidR="00084C79" w:rsidRDefault="00084C79">
      <w:pPr>
        <w:spacing w:after="60"/>
        <w:jc w:val="both"/>
        <w:rPr>
          <w:rFonts w:ascii="Calibri" w:eastAsia="Calibri" w:hAnsi="Calibri" w:cs="Calibri"/>
          <w:color w:val="C00000"/>
          <w:sz w:val="22"/>
          <w:szCs w:val="22"/>
          <w:highlight w:val="yellow"/>
        </w:rPr>
      </w:pPr>
    </w:p>
    <w:p w14:paraId="32A31CF4" w14:textId="77777777" w:rsidR="00084C79" w:rsidRDefault="00084C79">
      <w:pPr>
        <w:spacing w:after="60"/>
        <w:jc w:val="both"/>
        <w:rPr>
          <w:rFonts w:ascii="Calibri" w:eastAsia="Calibri" w:hAnsi="Calibri" w:cs="Calibri"/>
          <w:color w:val="C00000"/>
          <w:sz w:val="22"/>
          <w:szCs w:val="22"/>
          <w:highlight w:val="yellow"/>
        </w:rPr>
      </w:pPr>
    </w:p>
    <w:p w14:paraId="369A980E" w14:textId="77777777" w:rsidR="00084C79" w:rsidRDefault="00084C79">
      <w:pPr>
        <w:spacing w:after="60"/>
        <w:jc w:val="both"/>
        <w:rPr>
          <w:rFonts w:ascii="Calibri" w:eastAsia="Calibri" w:hAnsi="Calibri" w:cs="Calibri"/>
          <w:color w:val="C00000"/>
          <w:sz w:val="22"/>
          <w:szCs w:val="22"/>
          <w:highlight w:val="yellow"/>
        </w:rPr>
      </w:pPr>
    </w:p>
    <w:p w14:paraId="63C81BA3" w14:textId="77777777" w:rsidR="00084C79" w:rsidRDefault="00084C79">
      <w:pPr>
        <w:spacing w:after="60"/>
        <w:jc w:val="both"/>
        <w:rPr>
          <w:rFonts w:ascii="Calibri" w:eastAsia="Calibri" w:hAnsi="Calibri" w:cs="Calibri"/>
          <w:color w:val="C00000"/>
          <w:sz w:val="22"/>
          <w:szCs w:val="22"/>
          <w:highlight w:val="yellow"/>
        </w:rPr>
      </w:pPr>
    </w:p>
    <w:p w14:paraId="0ED93228" w14:textId="77777777" w:rsidR="00084C79" w:rsidRDefault="00084C79">
      <w:pPr>
        <w:spacing w:after="60"/>
        <w:jc w:val="both"/>
        <w:rPr>
          <w:rFonts w:ascii="Calibri" w:eastAsia="Calibri" w:hAnsi="Calibri" w:cs="Calibri"/>
          <w:color w:val="C00000"/>
          <w:sz w:val="22"/>
          <w:szCs w:val="22"/>
          <w:highlight w:val="yellow"/>
        </w:rPr>
      </w:pPr>
    </w:p>
    <w:p w14:paraId="3D65D843" w14:textId="77777777" w:rsidR="00084C79" w:rsidRDefault="00084C79">
      <w:pPr>
        <w:spacing w:after="60"/>
        <w:jc w:val="both"/>
        <w:rPr>
          <w:rFonts w:ascii="Calibri" w:eastAsia="Calibri" w:hAnsi="Calibri" w:cs="Calibri"/>
          <w:color w:val="C00000"/>
          <w:sz w:val="22"/>
          <w:szCs w:val="22"/>
          <w:highlight w:val="yellow"/>
        </w:rPr>
      </w:pPr>
    </w:p>
    <w:p w14:paraId="072650DE" w14:textId="77777777" w:rsidR="00084C79" w:rsidRDefault="00084C79">
      <w:pPr>
        <w:spacing w:after="60"/>
        <w:jc w:val="both"/>
        <w:rPr>
          <w:rFonts w:ascii="Calibri" w:eastAsia="Calibri" w:hAnsi="Calibri" w:cs="Calibri"/>
          <w:color w:val="C00000"/>
          <w:sz w:val="22"/>
          <w:szCs w:val="22"/>
          <w:highlight w:val="yellow"/>
        </w:rPr>
      </w:pPr>
    </w:p>
    <w:p w14:paraId="63F915E9" w14:textId="77777777" w:rsidR="00084C79" w:rsidRDefault="00084C79">
      <w:pPr>
        <w:spacing w:after="60"/>
        <w:jc w:val="both"/>
        <w:rPr>
          <w:rFonts w:ascii="Calibri" w:eastAsia="Calibri" w:hAnsi="Calibri" w:cs="Calibri"/>
          <w:color w:val="C00000"/>
          <w:sz w:val="22"/>
          <w:szCs w:val="22"/>
          <w:highlight w:val="yellow"/>
        </w:rPr>
      </w:pPr>
    </w:p>
    <w:p w14:paraId="65CA6D80" w14:textId="77777777" w:rsidR="00084C79" w:rsidRDefault="00084C79">
      <w:pPr>
        <w:spacing w:after="60"/>
        <w:jc w:val="both"/>
        <w:rPr>
          <w:rFonts w:ascii="Calibri" w:eastAsia="Calibri" w:hAnsi="Calibri" w:cs="Calibri"/>
          <w:color w:val="C00000"/>
          <w:sz w:val="22"/>
          <w:szCs w:val="22"/>
          <w:highlight w:val="yellow"/>
        </w:rPr>
      </w:pPr>
    </w:p>
    <w:p w14:paraId="21D7A9E2" w14:textId="77777777" w:rsidR="00084C79" w:rsidRDefault="00084C79">
      <w:pPr>
        <w:spacing w:after="60"/>
        <w:jc w:val="both"/>
        <w:rPr>
          <w:rFonts w:ascii="Calibri" w:eastAsia="Calibri" w:hAnsi="Calibri" w:cs="Calibri"/>
          <w:color w:val="C00000"/>
          <w:sz w:val="22"/>
          <w:szCs w:val="22"/>
          <w:highlight w:val="yellow"/>
        </w:rPr>
      </w:pPr>
    </w:p>
    <w:p w14:paraId="699D0988" w14:textId="77777777" w:rsidR="00084C79" w:rsidRDefault="00084C79">
      <w:pPr>
        <w:spacing w:after="60"/>
        <w:jc w:val="both"/>
        <w:rPr>
          <w:rFonts w:ascii="Calibri" w:eastAsia="Calibri" w:hAnsi="Calibri" w:cs="Calibri"/>
          <w:color w:val="C00000"/>
          <w:sz w:val="22"/>
          <w:szCs w:val="22"/>
          <w:highlight w:val="yellow"/>
        </w:rPr>
      </w:pPr>
    </w:p>
    <w:p w14:paraId="48839CB8" w14:textId="77777777" w:rsidR="00084C79" w:rsidRDefault="00084C79">
      <w:pPr>
        <w:spacing w:after="60"/>
        <w:jc w:val="both"/>
        <w:rPr>
          <w:rFonts w:ascii="Calibri" w:eastAsia="Calibri" w:hAnsi="Calibri" w:cs="Calibri"/>
          <w:color w:val="C00000"/>
          <w:sz w:val="22"/>
          <w:szCs w:val="22"/>
          <w:highlight w:val="yellow"/>
        </w:rPr>
      </w:pPr>
    </w:p>
    <w:p w14:paraId="7C201169" w14:textId="77777777" w:rsidR="00084C79" w:rsidRDefault="00084C79">
      <w:pPr>
        <w:spacing w:after="60"/>
        <w:jc w:val="both"/>
        <w:rPr>
          <w:rFonts w:ascii="Calibri" w:eastAsia="Calibri" w:hAnsi="Calibri" w:cs="Calibri"/>
          <w:color w:val="C00000"/>
          <w:sz w:val="22"/>
          <w:szCs w:val="22"/>
          <w:highlight w:val="yellow"/>
        </w:rPr>
      </w:pPr>
    </w:p>
    <w:p w14:paraId="7548EFCA" w14:textId="77777777" w:rsidR="00084C79" w:rsidRDefault="00084C79">
      <w:pPr>
        <w:spacing w:after="60"/>
        <w:jc w:val="both"/>
        <w:rPr>
          <w:rFonts w:ascii="Calibri" w:eastAsia="Calibri" w:hAnsi="Calibri" w:cs="Calibri"/>
          <w:color w:val="C00000"/>
          <w:sz w:val="22"/>
          <w:szCs w:val="22"/>
          <w:highlight w:val="yellow"/>
        </w:rPr>
      </w:pPr>
    </w:p>
    <w:p w14:paraId="0A2401F6" w14:textId="77777777" w:rsidR="00084C79" w:rsidRDefault="00084C79">
      <w:pPr>
        <w:spacing w:after="60"/>
        <w:jc w:val="both"/>
        <w:rPr>
          <w:rFonts w:ascii="Calibri" w:eastAsia="Calibri" w:hAnsi="Calibri" w:cs="Calibri"/>
          <w:color w:val="C00000"/>
          <w:sz w:val="22"/>
          <w:szCs w:val="22"/>
          <w:highlight w:val="yellow"/>
        </w:rPr>
      </w:pPr>
    </w:p>
    <w:p w14:paraId="226BEB4C" w14:textId="77777777" w:rsidR="00084C79" w:rsidRDefault="00084C79">
      <w:pPr>
        <w:spacing w:after="60"/>
        <w:jc w:val="both"/>
        <w:rPr>
          <w:rFonts w:ascii="Calibri" w:eastAsia="Calibri" w:hAnsi="Calibri" w:cs="Calibri"/>
          <w:color w:val="C00000"/>
          <w:sz w:val="22"/>
          <w:szCs w:val="22"/>
          <w:highlight w:val="yellow"/>
        </w:rPr>
      </w:pPr>
    </w:p>
    <w:p w14:paraId="212E8D8A" w14:textId="77777777" w:rsidR="00084C79" w:rsidRDefault="00084C79">
      <w:pPr>
        <w:spacing w:after="60"/>
        <w:jc w:val="both"/>
        <w:rPr>
          <w:rFonts w:ascii="Calibri" w:eastAsia="Calibri" w:hAnsi="Calibri" w:cs="Calibri"/>
          <w:color w:val="C00000"/>
          <w:sz w:val="22"/>
          <w:szCs w:val="22"/>
          <w:highlight w:val="yellow"/>
        </w:rPr>
      </w:pPr>
    </w:p>
    <w:p w14:paraId="11F8B330" w14:textId="77777777" w:rsidR="00084C79" w:rsidRDefault="00084C79">
      <w:pPr>
        <w:spacing w:after="60"/>
        <w:jc w:val="both"/>
        <w:rPr>
          <w:rFonts w:ascii="Calibri" w:eastAsia="Calibri" w:hAnsi="Calibri" w:cs="Calibri"/>
          <w:color w:val="C00000"/>
          <w:sz w:val="22"/>
          <w:szCs w:val="22"/>
          <w:highlight w:val="yellow"/>
        </w:rPr>
      </w:pPr>
    </w:p>
    <w:p w14:paraId="0CFEF9EE" w14:textId="77777777" w:rsidR="00084C79" w:rsidRDefault="00084C79">
      <w:pPr>
        <w:spacing w:after="60"/>
        <w:jc w:val="both"/>
        <w:rPr>
          <w:rFonts w:ascii="Calibri" w:eastAsia="Calibri" w:hAnsi="Calibri" w:cs="Calibri"/>
          <w:color w:val="C00000"/>
          <w:sz w:val="22"/>
          <w:szCs w:val="22"/>
          <w:highlight w:val="yellow"/>
        </w:rPr>
      </w:pPr>
    </w:p>
    <w:p w14:paraId="2CC6C97F" w14:textId="77777777" w:rsidR="00084C79" w:rsidRDefault="00084C79">
      <w:pPr>
        <w:spacing w:after="60"/>
        <w:jc w:val="both"/>
        <w:rPr>
          <w:rFonts w:ascii="Calibri" w:eastAsia="Calibri" w:hAnsi="Calibri" w:cs="Calibri"/>
          <w:color w:val="C00000"/>
          <w:sz w:val="22"/>
          <w:szCs w:val="22"/>
          <w:highlight w:val="yellow"/>
        </w:rPr>
      </w:pPr>
    </w:p>
    <w:p w14:paraId="612CE327" w14:textId="77777777" w:rsidR="00084C79" w:rsidRDefault="00084C79">
      <w:pPr>
        <w:spacing w:after="60"/>
        <w:jc w:val="both"/>
        <w:rPr>
          <w:rFonts w:ascii="Calibri" w:eastAsia="Calibri" w:hAnsi="Calibri" w:cs="Calibri"/>
          <w:color w:val="C00000"/>
          <w:sz w:val="22"/>
          <w:szCs w:val="22"/>
          <w:highlight w:val="yellow"/>
        </w:rPr>
      </w:pPr>
    </w:p>
    <w:p w14:paraId="12133D17" w14:textId="77777777" w:rsidR="00084C79" w:rsidRDefault="00084C79">
      <w:pPr>
        <w:spacing w:after="60"/>
        <w:jc w:val="both"/>
        <w:rPr>
          <w:rFonts w:ascii="Calibri" w:eastAsia="Calibri" w:hAnsi="Calibri" w:cs="Calibri"/>
          <w:color w:val="C00000"/>
          <w:sz w:val="22"/>
          <w:szCs w:val="22"/>
          <w:highlight w:val="yellow"/>
        </w:rPr>
      </w:pPr>
    </w:p>
    <w:p w14:paraId="071B60BE" w14:textId="77777777" w:rsidR="00084C79" w:rsidRDefault="00084C79">
      <w:pPr>
        <w:spacing w:after="60"/>
        <w:jc w:val="both"/>
        <w:rPr>
          <w:rFonts w:ascii="Calibri" w:eastAsia="Calibri" w:hAnsi="Calibri" w:cs="Calibri"/>
          <w:color w:val="C00000"/>
          <w:sz w:val="22"/>
          <w:szCs w:val="22"/>
          <w:highlight w:val="yellow"/>
        </w:rPr>
      </w:pPr>
    </w:p>
    <w:p w14:paraId="405B1424" w14:textId="77777777" w:rsidR="00084C79" w:rsidRDefault="00084C79">
      <w:pPr>
        <w:spacing w:after="60"/>
        <w:jc w:val="both"/>
        <w:rPr>
          <w:rFonts w:ascii="Calibri" w:eastAsia="Calibri" w:hAnsi="Calibri" w:cs="Calibri"/>
          <w:color w:val="C00000"/>
          <w:sz w:val="22"/>
          <w:szCs w:val="22"/>
          <w:highlight w:val="yellow"/>
        </w:rPr>
      </w:pPr>
    </w:p>
    <w:p w14:paraId="01208EFC" w14:textId="77777777" w:rsidR="00084C79" w:rsidRDefault="00084C79">
      <w:pPr>
        <w:spacing w:after="60"/>
        <w:jc w:val="both"/>
        <w:rPr>
          <w:rFonts w:ascii="Calibri" w:eastAsia="Calibri" w:hAnsi="Calibri" w:cs="Calibri"/>
          <w:color w:val="C00000"/>
          <w:sz w:val="22"/>
          <w:szCs w:val="22"/>
          <w:highlight w:val="yellow"/>
        </w:rPr>
      </w:pPr>
    </w:p>
    <w:p w14:paraId="591A0E38" w14:textId="77777777" w:rsidR="00084C79" w:rsidRDefault="00084C79">
      <w:pPr>
        <w:spacing w:after="60"/>
        <w:jc w:val="both"/>
        <w:rPr>
          <w:rFonts w:ascii="Calibri" w:eastAsia="Calibri" w:hAnsi="Calibri" w:cs="Calibri"/>
          <w:color w:val="C00000"/>
          <w:sz w:val="22"/>
          <w:szCs w:val="22"/>
          <w:highlight w:val="yellow"/>
        </w:rPr>
      </w:pPr>
    </w:p>
    <w:p w14:paraId="57A06EC8" w14:textId="77777777" w:rsidR="00084C79" w:rsidRDefault="00084C79">
      <w:pPr>
        <w:spacing w:after="60"/>
        <w:jc w:val="both"/>
        <w:rPr>
          <w:rFonts w:ascii="Calibri" w:eastAsia="Calibri" w:hAnsi="Calibri" w:cs="Calibri"/>
          <w:color w:val="C00000"/>
          <w:sz w:val="22"/>
          <w:szCs w:val="22"/>
          <w:highlight w:val="yellow"/>
        </w:rPr>
      </w:pPr>
    </w:p>
    <w:p w14:paraId="40C6DE4D" w14:textId="77777777" w:rsidR="00084C79" w:rsidRDefault="00084C79">
      <w:pPr>
        <w:spacing w:after="60"/>
        <w:jc w:val="both"/>
        <w:rPr>
          <w:rFonts w:ascii="Calibri" w:eastAsia="Calibri" w:hAnsi="Calibri" w:cs="Calibri"/>
          <w:color w:val="C00000"/>
          <w:sz w:val="22"/>
          <w:szCs w:val="22"/>
          <w:highlight w:val="yellow"/>
        </w:rPr>
      </w:pPr>
    </w:p>
    <w:p w14:paraId="284AFC2D" w14:textId="77777777" w:rsidR="00084C79" w:rsidRDefault="00084C79">
      <w:pPr>
        <w:spacing w:after="60"/>
        <w:jc w:val="both"/>
        <w:rPr>
          <w:rFonts w:ascii="Calibri" w:eastAsia="Calibri" w:hAnsi="Calibri" w:cs="Calibri"/>
          <w:color w:val="C00000"/>
          <w:sz w:val="22"/>
          <w:szCs w:val="22"/>
          <w:highlight w:val="yellow"/>
        </w:rPr>
      </w:pPr>
    </w:p>
    <w:p w14:paraId="5FB919C5" w14:textId="77777777" w:rsidR="00084C79" w:rsidRDefault="00084C79">
      <w:pPr>
        <w:spacing w:after="60"/>
        <w:jc w:val="both"/>
        <w:rPr>
          <w:rFonts w:ascii="Calibri" w:eastAsia="Calibri" w:hAnsi="Calibri" w:cs="Calibri"/>
          <w:color w:val="C00000"/>
          <w:sz w:val="22"/>
          <w:szCs w:val="22"/>
          <w:highlight w:val="yellow"/>
        </w:rPr>
      </w:pPr>
    </w:p>
    <w:p w14:paraId="5B1E8916" w14:textId="77777777" w:rsidR="00084C79" w:rsidRDefault="00084C79">
      <w:pPr>
        <w:spacing w:after="60"/>
        <w:jc w:val="both"/>
        <w:rPr>
          <w:rFonts w:ascii="Calibri" w:eastAsia="Calibri" w:hAnsi="Calibri" w:cs="Calibri"/>
          <w:color w:val="C00000"/>
          <w:sz w:val="22"/>
          <w:szCs w:val="22"/>
          <w:highlight w:val="yellow"/>
        </w:rPr>
      </w:pPr>
    </w:p>
    <w:p w14:paraId="3D7DE7C2" w14:textId="77777777" w:rsidR="00084C79" w:rsidRDefault="00084C79">
      <w:pPr>
        <w:spacing w:after="60"/>
        <w:jc w:val="both"/>
        <w:rPr>
          <w:rFonts w:ascii="Calibri" w:eastAsia="Calibri" w:hAnsi="Calibri" w:cs="Calibri"/>
          <w:color w:val="C00000"/>
          <w:sz w:val="22"/>
          <w:szCs w:val="22"/>
          <w:highlight w:val="yellow"/>
        </w:rPr>
        <w:sectPr w:rsidR="00084C79">
          <w:pgSz w:w="11905" w:h="16837"/>
          <w:pgMar w:top="1417" w:right="1701" w:bottom="1417" w:left="1701" w:header="708" w:footer="708" w:gutter="0"/>
          <w:cols w:space="720"/>
        </w:sectPr>
      </w:pPr>
    </w:p>
    <w:p w14:paraId="2230E45B" w14:textId="77777777" w:rsidR="00084C79" w:rsidRDefault="00084C79">
      <w:pPr>
        <w:spacing w:after="160" w:line="259" w:lineRule="auto"/>
        <w:rPr>
          <w:rFonts w:ascii="Calibri" w:eastAsia="Calibri" w:hAnsi="Calibri" w:cs="Calibri"/>
          <w:color w:val="C00000"/>
          <w:sz w:val="22"/>
          <w:szCs w:val="22"/>
          <w:highlight w:val="yellow"/>
        </w:rPr>
      </w:pPr>
    </w:p>
    <w:tbl>
      <w:tblPr>
        <w:tblStyle w:val="afffff2"/>
        <w:tblW w:w="13993" w:type="dxa"/>
        <w:tblInd w:w="0" w:type="dxa"/>
        <w:tblBorders>
          <w:top w:val="single" w:sz="4" w:space="0" w:color="000000"/>
          <w:left w:val="single" w:sz="4" w:space="0" w:color="000000"/>
          <w:bottom w:val="single" w:sz="4" w:space="0" w:color="244061"/>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8"/>
        <w:gridCol w:w="1676"/>
        <w:gridCol w:w="1886"/>
        <w:gridCol w:w="2085"/>
        <w:gridCol w:w="1584"/>
        <w:gridCol w:w="1710"/>
        <w:gridCol w:w="1508"/>
        <w:gridCol w:w="1486"/>
      </w:tblGrid>
      <w:tr w:rsidR="00084C79" w14:paraId="28A1123B" w14:textId="77777777">
        <w:tc>
          <w:tcPr>
            <w:tcW w:w="2058" w:type="dxa"/>
            <w:vAlign w:val="center"/>
          </w:tcPr>
          <w:p w14:paraId="48B53998" w14:textId="77777777" w:rsidR="00084C79" w:rsidRDefault="00000000">
            <w:pPr>
              <w:spacing w:after="60"/>
              <w:ind w:left="360"/>
              <w:jc w:val="center"/>
              <w:rPr>
                <w:rFonts w:ascii="Calibri" w:eastAsia="Calibri" w:hAnsi="Calibri" w:cs="Calibri"/>
                <w:sz w:val="16"/>
                <w:szCs w:val="16"/>
              </w:rPr>
            </w:pPr>
            <w:r>
              <w:rPr>
                <w:rFonts w:ascii="Calibri" w:eastAsia="Calibri" w:hAnsi="Calibri" w:cs="Calibri"/>
                <w:sz w:val="16"/>
                <w:szCs w:val="16"/>
              </w:rPr>
              <w:t>PLAN DE MEJORA</w:t>
            </w:r>
          </w:p>
        </w:tc>
        <w:tc>
          <w:tcPr>
            <w:tcW w:w="1676" w:type="dxa"/>
            <w:vAlign w:val="center"/>
          </w:tcPr>
          <w:p w14:paraId="6B6F6172"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Puntos débiles</w:t>
            </w:r>
          </w:p>
        </w:tc>
        <w:tc>
          <w:tcPr>
            <w:tcW w:w="1886" w:type="dxa"/>
            <w:vAlign w:val="center"/>
          </w:tcPr>
          <w:p w14:paraId="2AFA3B77"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Causas</w:t>
            </w:r>
          </w:p>
        </w:tc>
        <w:tc>
          <w:tcPr>
            <w:tcW w:w="2085" w:type="dxa"/>
            <w:vAlign w:val="center"/>
          </w:tcPr>
          <w:p w14:paraId="5CC8112E"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Acciones de mejora</w:t>
            </w:r>
          </w:p>
        </w:tc>
        <w:tc>
          <w:tcPr>
            <w:tcW w:w="1584" w:type="dxa"/>
            <w:vAlign w:val="center"/>
          </w:tcPr>
          <w:p w14:paraId="02480076" w14:textId="77777777" w:rsidR="00084C79" w:rsidRPr="00885AED" w:rsidRDefault="00000000">
            <w:pPr>
              <w:spacing w:after="60"/>
              <w:jc w:val="center"/>
              <w:rPr>
                <w:rFonts w:ascii="Calibri" w:eastAsia="Calibri" w:hAnsi="Calibri" w:cs="Calibri"/>
                <w:sz w:val="16"/>
                <w:szCs w:val="16"/>
              </w:rPr>
            </w:pPr>
            <w:r w:rsidRPr="00885AED">
              <w:rPr>
                <w:rFonts w:ascii="Calibri" w:eastAsia="Calibri" w:hAnsi="Calibri" w:cs="Calibri"/>
                <w:sz w:val="16"/>
                <w:szCs w:val="16"/>
              </w:rPr>
              <w:t>Indicador de resultados</w:t>
            </w:r>
          </w:p>
        </w:tc>
        <w:tc>
          <w:tcPr>
            <w:tcW w:w="1710" w:type="dxa"/>
            <w:vAlign w:val="center"/>
          </w:tcPr>
          <w:p w14:paraId="1F464DD1"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Responsable de su ejecución</w:t>
            </w:r>
          </w:p>
        </w:tc>
        <w:tc>
          <w:tcPr>
            <w:tcW w:w="1508" w:type="dxa"/>
            <w:vAlign w:val="center"/>
          </w:tcPr>
          <w:p w14:paraId="6723FF13"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Fecha de realización</w:t>
            </w:r>
          </w:p>
        </w:tc>
        <w:tc>
          <w:tcPr>
            <w:tcW w:w="1486" w:type="dxa"/>
            <w:vAlign w:val="center"/>
          </w:tcPr>
          <w:p w14:paraId="6AFD7CED"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Realizado/</w:t>
            </w:r>
          </w:p>
          <w:p w14:paraId="19AE880F"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En proceso/</w:t>
            </w:r>
          </w:p>
          <w:p w14:paraId="57A679F2" w14:textId="77777777" w:rsidR="00084C79" w:rsidRDefault="00000000">
            <w:pPr>
              <w:spacing w:after="60"/>
              <w:jc w:val="center"/>
              <w:rPr>
                <w:rFonts w:ascii="Calibri" w:eastAsia="Calibri" w:hAnsi="Calibri" w:cs="Calibri"/>
                <w:sz w:val="16"/>
                <w:szCs w:val="16"/>
              </w:rPr>
            </w:pPr>
            <w:r>
              <w:rPr>
                <w:rFonts w:ascii="Calibri" w:eastAsia="Calibri" w:hAnsi="Calibri" w:cs="Calibri"/>
                <w:sz w:val="16"/>
                <w:szCs w:val="16"/>
              </w:rPr>
              <w:t>No realizado</w:t>
            </w:r>
          </w:p>
        </w:tc>
      </w:tr>
      <w:tr w:rsidR="00084C79" w14:paraId="04EF7D97" w14:textId="77777777">
        <w:tc>
          <w:tcPr>
            <w:tcW w:w="2058" w:type="dxa"/>
          </w:tcPr>
          <w:p w14:paraId="464528B1"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Estructura y funcionamiento del SGIC</w:t>
            </w:r>
          </w:p>
        </w:tc>
        <w:tc>
          <w:tcPr>
            <w:tcW w:w="1676" w:type="dxa"/>
          </w:tcPr>
          <w:p w14:paraId="6636DE2C"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No detectadas</w:t>
            </w:r>
          </w:p>
        </w:tc>
        <w:tc>
          <w:tcPr>
            <w:tcW w:w="1886" w:type="dxa"/>
          </w:tcPr>
          <w:p w14:paraId="61F62FF3"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Desconocimiento; escepticismo respecto a su efectividad</w:t>
            </w:r>
          </w:p>
        </w:tc>
        <w:tc>
          <w:tcPr>
            <w:tcW w:w="2085" w:type="dxa"/>
          </w:tcPr>
          <w:p w14:paraId="3C9A61AF"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Dar a conocer su existencia entre los estudiantes; informar sobre la obtención de evidencias, el análisis de la información y las actuaciones encaminadas a la mejora del desarrollo de la titulación y sus resultados</w:t>
            </w:r>
          </w:p>
        </w:tc>
        <w:tc>
          <w:tcPr>
            <w:tcW w:w="1584" w:type="dxa"/>
          </w:tcPr>
          <w:p w14:paraId="09A23957" w14:textId="77777777" w:rsidR="00084C79" w:rsidRDefault="00084C79">
            <w:pPr>
              <w:spacing w:after="60"/>
              <w:jc w:val="both"/>
              <w:rPr>
                <w:rFonts w:ascii="Calibri" w:eastAsia="Calibri" w:hAnsi="Calibri" w:cs="Calibri"/>
                <w:color w:val="244061"/>
                <w:sz w:val="16"/>
                <w:szCs w:val="16"/>
              </w:rPr>
            </w:pPr>
          </w:p>
        </w:tc>
        <w:tc>
          <w:tcPr>
            <w:tcW w:w="1710" w:type="dxa"/>
          </w:tcPr>
          <w:p w14:paraId="2F7E6C03"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equipo decanal, coordinadores de máster y profesorado</w:t>
            </w:r>
          </w:p>
        </w:tc>
        <w:tc>
          <w:tcPr>
            <w:tcW w:w="1508" w:type="dxa"/>
          </w:tcPr>
          <w:p w14:paraId="20028BC7"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a principios de curso, y durante los periodos en los que esté abierto el plazo de cumplimentación de las diferentes encuestas</w:t>
            </w:r>
          </w:p>
        </w:tc>
        <w:tc>
          <w:tcPr>
            <w:tcW w:w="1486" w:type="dxa"/>
          </w:tcPr>
          <w:p w14:paraId="1CB91F39"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realizado</w:t>
            </w:r>
          </w:p>
        </w:tc>
      </w:tr>
      <w:tr w:rsidR="00084C79" w14:paraId="78340A29" w14:textId="77777777">
        <w:tc>
          <w:tcPr>
            <w:tcW w:w="2058" w:type="dxa"/>
          </w:tcPr>
          <w:p w14:paraId="72B1BFF3"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 xml:space="preserve">Organización y funcionamiento de los mecanismos de coordinación </w:t>
            </w:r>
          </w:p>
        </w:tc>
        <w:tc>
          <w:tcPr>
            <w:tcW w:w="1676" w:type="dxa"/>
          </w:tcPr>
          <w:p w14:paraId="281DD307" w14:textId="77777777" w:rsidR="00084C79" w:rsidRDefault="00000000">
            <w:pPr>
              <w:spacing w:after="60" w:line="256" w:lineRule="auto"/>
              <w:jc w:val="both"/>
              <w:rPr>
                <w:rFonts w:ascii="Calibri" w:eastAsia="Calibri" w:hAnsi="Calibri" w:cs="Calibri"/>
                <w:color w:val="244061"/>
                <w:sz w:val="16"/>
                <w:szCs w:val="16"/>
              </w:rPr>
            </w:pPr>
            <w:r>
              <w:rPr>
                <w:rFonts w:ascii="Calibri" w:eastAsia="Calibri" w:hAnsi="Calibri" w:cs="Calibri"/>
                <w:color w:val="244061"/>
                <w:sz w:val="16"/>
                <w:szCs w:val="16"/>
              </w:rPr>
              <w:t>Menor implicación de los profesores de la UAH en las reuniones y procesos de evaluación docente, aunque se ha mejorado la participación con relación al curso pasado</w:t>
            </w:r>
          </w:p>
        </w:tc>
        <w:tc>
          <w:tcPr>
            <w:tcW w:w="1886" w:type="dxa"/>
          </w:tcPr>
          <w:p w14:paraId="1B356FDD"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distancia física, incompatibilidad de horarios, menor porcentaje de participación en la docencia del máster </w:t>
            </w:r>
          </w:p>
        </w:tc>
        <w:tc>
          <w:tcPr>
            <w:tcW w:w="2085" w:type="dxa"/>
          </w:tcPr>
          <w:p w14:paraId="6C112D3A"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convocatorias de coordinación no presenciales y en horarios de máxima compatibilidad </w:t>
            </w:r>
          </w:p>
        </w:tc>
        <w:tc>
          <w:tcPr>
            <w:tcW w:w="1584" w:type="dxa"/>
          </w:tcPr>
          <w:p w14:paraId="6A00EFE5" w14:textId="77777777" w:rsidR="00084C79" w:rsidRDefault="00084C79">
            <w:pPr>
              <w:spacing w:after="60"/>
              <w:jc w:val="both"/>
              <w:rPr>
                <w:rFonts w:ascii="Calibri" w:eastAsia="Calibri" w:hAnsi="Calibri" w:cs="Calibri"/>
                <w:color w:val="244061"/>
                <w:sz w:val="16"/>
                <w:szCs w:val="16"/>
              </w:rPr>
            </w:pPr>
          </w:p>
        </w:tc>
        <w:tc>
          <w:tcPr>
            <w:tcW w:w="1710" w:type="dxa"/>
          </w:tcPr>
          <w:p w14:paraId="41001EB3"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coordinadoras</w:t>
            </w:r>
          </w:p>
        </w:tc>
        <w:tc>
          <w:tcPr>
            <w:tcW w:w="1508" w:type="dxa"/>
          </w:tcPr>
          <w:p w14:paraId="3CA69231"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sin plazos</w:t>
            </w:r>
          </w:p>
        </w:tc>
        <w:tc>
          <w:tcPr>
            <w:tcW w:w="1486" w:type="dxa"/>
          </w:tcPr>
          <w:p w14:paraId="5D43417C"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en proceso</w:t>
            </w:r>
          </w:p>
        </w:tc>
      </w:tr>
      <w:tr w:rsidR="00084C79" w14:paraId="53A8BD55" w14:textId="77777777">
        <w:trPr>
          <w:trHeight w:val="629"/>
        </w:trPr>
        <w:tc>
          <w:tcPr>
            <w:tcW w:w="2058" w:type="dxa"/>
          </w:tcPr>
          <w:p w14:paraId="7F76B81C"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Personal Académico</w:t>
            </w:r>
          </w:p>
        </w:tc>
        <w:tc>
          <w:tcPr>
            <w:tcW w:w="1676" w:type="dxa"/>
          </w:tcPr>
          <w:p w14:paraId="0881F5B3" w14:textId="77777777" w:rsidR="00084C79" w:rsidRDefault="00000000">
            <w:pPr>
              <w:spacing w:before="240" w:after="60" w:line="276" w:lineRule="auto"/>
              <w:jc w:val="both"/>
              <w:rPr>
                <w:rFonts w:ascii="Calibri" w:eastAsia="Calibri" w:hAnsi="Calibri" w:cs="Calibri"/>
                <w:color w:val="244061"/>
                <w:sz w:val="16"/>
                <w:szCs w:val="16"/>
              </w:rPr>
            </w:pPr>
            <w:r>
              <w:rPr>
                <w:rFonts w:ascii="Calibri" w:eastAsia="Calibri" w:hAnsi="Calibri" w:cs="Calibri"/>
                <w:color w:val="244061"/>
                <w:sz w:val="16"/>
                <w:szCs w:val="16"/>
              </w:rPr>
              <w:t>no se han detectado</w:t>
            </w:r>
          </w:p>
          <w:p w14:paraId="7CBB7A50" w14:textId="77777777" w:rsidR="00084C79" w:rsidRDefault="00084C79">
            <w:pPr>
              <w:spacing w:after="60"/>
              <w:jc w:val="both"/>
              <w:rPr>
                <w:rFonts w:ascii="Calibri" w:eastAsia="Calibri" w:hAnsi="Calibri" w:cs="Calibri"/>
                <w:color w:val="244061"/>
                <w:sz w:val="16"/>
                <w:szCs w:val="16"/>
              </w:rPr>
            </w:pPr>
          </w:p>
        </w:tc>
        <w:tc>
          <w:tcPr>
            <w:tcW w:w="1886" w:type="dxa"/>
          </w:tcPr>
          <w:p w14:paraId="3F50484C" w14:textId="77777777" w:rsidR="00084C79" w:rsidRDefault="00084C79">
            <w:pPr>
              <w:spacing w:after="60"/>
              <w:jc w:val="both"/>
              <w:rPr>
                <w:rFonts w:ascii="Calibri" w:eastAsia="Calibri" w:hAnsi="Calibri" w:cs="Calibri"/>
                <w:color w:val="244061"/>
                <w:sz w:val="16"/>
                <w:szCs w:val="16"/>
              </w:rPr>
            </w:pPr>
          </w:p>
        </w:tc>
        <w:tc>
          <w:tcPr>
            <w:tcW w:w="2085" w:type="dxa"/>
          </w:tcPr>
          <w:p w14:paraId="05F2618E" w14:textId="77777777" w:rsidR="00084C79" w:rsidRDefault="00084C79">
            <w:pPr>
              <w:spacing w:after="60"/>
              <w:jc w:val="both"/>
              <w:rPr>
                <w:rFonts w:ascii="Calibri" w:eastAsia="Calibri" w:hAnsi="Calibri" w:cs="Calibri"/>
                <w:color w:val="244061"/>
                <w:sz w:val="16"/>
                <w:szCs w:val="16"/>
              </w:rPr>
            </w:pPr>
          </w:p>
        </w:tc>
        <w:tc>
          <w:tcPr>
            <w:tcW w:w="1584" w:type="dxa"/>
          </w:tcPr>
          <w:p w14:paraId="3E95452D" w14:textId="77777777" w:rsidR="00084C79" w:rsidRDefault="00084C79">
            <w:pPr>
              <w:spacing w:after="60"/>
              <w:jc w:val="both"/>
              <w:rPr>
                <w:rFonts w:ascii="Calibri" w:eastAsia="Calibri" w:hAnsi="Calibri" w:cs="Calibri"/>
                <w:color w:val="244061"/>
                <w:sz w:val="16"/>
                <w:szCs w:val="16"/>
              </w:rPr>
            </w:pPr>
          </w:p>
        </w:tc>
        <w:tc>
          <w:tcPr>
            <w:tcW w:w="1710" w:type="dxa"/>
          </w:tcPr>
          <w:p w14:paraId="7F8B98D9" w14:textId="77777777" w:rsidR="00084C79" w:rsidRDefault="00084C79">
            <w:pPr>
              <w:spacing w:after="60"/>
              <w:jc w:val="both"/>
              <w:rPr>
                <w:rFonts w:ascii="Calibri" w:eastAsia="Calibri" w:hAnsi="Calibri" w:cs="Calibri"/>
                <w:color w:val="244061"/>
                <w:sz w:val="16"/>
                <w:szCs w:val="16"/>
              </w:rPr>
            </w:pPr>
          </w:p>
        </w:tc>
        <w:tc>
          <w:tcPr>
            <w:tcW w:w="1508" w:type="dxa"/>
          </w:tcPr>
          <w:p w14:paraId="2973C44E" w14:textId="77777777" w:rsidR="00084C79" w:rsidRDefault="00084C79">
            <w:pPr>
              <w:spacing w:after="60"/>
              <w:jc w:val="both"/>
              <w:rPr>
                <w:rFonts w:ascii="Calibri" w:eastAsia="Calibri" w:hAnsi="Calibri" w:cs="Calibri"/>
                <w:color w:val="244061"/>
                <w:sz w:val="16"/>
                <w:szCs w:val="16"/>
              </w:rPr>
            </w:pPr>
          </w:p>
        </w:tc>
        <w:tc>
          <w:tcPr>
            <w:tcW w:w="1486" w:type="dxa"/>
          </w:tcPr>
          <w:p w14:paraId="593EA765" w14:textId="77777777" w:rsidR="00084C79" w:rsidRDefault="00084C79">
            <w:pPr>
              <w:spacing w:after="60"/>
              <w:jc w:val="both"/>
              <w:rPr>
                <w:rFonts w:ascii="Calibri" w:eastAsia="Calibri" w:hAnsi="Calibri" w:cs="Calibri"/>
                <w:color w:val="244061"/>
                <w:sz w:val="16"/>
                <w:szCs w:val="16"/>
              </w:rPr>
            </w:pPr>
          </w:p>
        </w:tc>
      </w:tr>
      <w:tr w:rsidR="00084C79" w14:paraId="1BE3FF2B" w14:textId="77777777">
        <w:tc>
          <w:tcPr>
            <w:tcW w:w="2058" w:type="dxa"/>
          </w:tcPr>
          <w:p w14:paraId="0B745873"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Sistema de quejas y sugerencias</w:t>
            </w:r>
          </w:p>
        </w:tc>
        <w:tc>
          <w:tcPr>
            <w:tcW w:w="1676" w:type="dxa"/>
          </w:tcPr>
          <w:p w14:paraId="0971DCD7" w14:textId="77777777" w:rsidR="00084C79" w:rsidRDefault="00000000">
            <w:pPr>
              <w:spacing w:after="60"/>
              <w:jc w:val="both"/>
              <w:rPr>
                <w:rFonts w:ascii="Calibri" w:eastAsia="Calibri" w:hAnsi="Calibri" w:cs="Calibri"/>
                <w:color w:val="244061"/>
                <w:sz w:val="14"/>
                <w:szCs w:val="14"/>
              </w:rPr>
            </w:pPr>
            <w:r>
              <w:rPr>
                <w:rFonts w:ascii="Calibri" w:eastAsia="Calibri" w:hAnsi="Calibri" w:cs="Calibri"/>
                <w:color w:val="244061"/>
                <w:sz w:val="16"/>
                <w:szCs w:val="16"/>
              </w:rPr>
              <w:t>Escaso uso del sistema oficial</w:t>
            </w:r>
          </w:p>
        </w:tc>
        <w:tc>
          <w:tcPr>
            <w:tcW w:w="1886" w:type="dxa"/>
          </w:tcPr>
          <w:p w14:paraId="7031EC42"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posible preferencia por canalizarlo directamente, por vías no oficiales</w:t>
            </w:r>
          </w:p>
        </w:tc>
        <w:tc>
          <w:tcPr>
            <w:tcW w:w="2085" w:type="dxa"/>
          </w:tcPr>
          <w:p w14:paraId="46419D1B"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presentación a comienzos del curso de la existencia de una vía oficial para canalizar quejas y sugerencias</w:t>
            </w:r>
          </w:p>
        </w:tc>
        <w:tc>
          <w:tcPr>
            <w:tcW w:w="1584" w:type="dxa"/>
          </w:tcPr>
          <w:p w14:paraId="5E34FBD5" w14:textId="77777777" w:rsidR="00084C79" w:rsidRDefault="00084C79">
            <w:pPr>
              <w:spacing w:after="60"/>
              <w:jc w:val="both"/>
              <w:rPr>
                <w:rFonts w:ascii="Calibri" w:eastAsia="Calibri" w:hAnsi="Calibri" w:cs="Calibri"/>
                <w:color w:val="244061"/>
                <w:sz w:val="16"/>
                <w:szCs w:val="16"/>
              </w:rPr>
            </w:pPr>
          </w:p>
        </w:tc>
        <w:tc>
          <w:tcPr>
            <w:tcW w:w="1710" w:type="dxa"/>
          </w:tcPr>
          <w:p w14:paraId="31AE1137"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equipo decanal y coordinadores</w:t>
            </w:r>
          </w:p>
        </w:tc>
        <w:tc>
          <w:tcPr>
            <w:tcW w:w="1508" w:type="dxa"/>
          </w:tcPr>
          <w:p w14:paraId="7DD747F7"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sin plazos</w:t>
            </w:r>
          </w:p>
        </w:tc>
        <w:tc>
          <w:tcPr>
            <w:tcW w:w="1486" w:type="dxa"/>
          </w:tcPr>
          <w:p w14:paraId="46F0B887"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realizado</w:t>
            </w:r>
          </w:p>
        </w:tc>
      </w:tr>
      <w:tr w:rsidR="00084C79" w14:paraId="5AF1BE2D" w14:textId="77777777">
        <w:tc>
          <w:tcPr>
            <w:tcW w:w="2058" w:type="dxa"/>
          </w:tcPr>
          <w:p w14:paraId="14C0CC39"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lastRenderedPageBreak/>
              <w:t>Indicadores de resultados</w:t>
            </w:r>
          </w:p>
        </w:tc>
        <w:tc>
          <w:tcPr>
            <w:tcW w:w="1676" w:type="dxa"/>
          </w:tcPr>
          <w:p w14:paraId="436751A4" w14:textId="77777777" w:rsidR="00084C79" w:rsidRDefault="00000000">
            <w:pPr>
              <w:spacing w:after="60"/>
              <w:rPr>
                <w:rFonts w:ascii="Calibri" w:eastAsia="Calibri" w:hAnsi="Calibri" w:cs="Calibri"/>
                <w:color w:val="244061"/>
                <w:sz w:val="16"/>
                <w:szCs w:val="16"/>
              </w:rPr>
            </w:pPr>
            <w:r>
              <w:rPr>
                <w:rFonts w:ascii="Calibri" w:eastAsia="Calibri" w:hAnsi="Calibri" w:cs="Calibri"/>
                <w:color w:val="244061"/>
                <w:sz w:val="16"/>
                <w:szCs w:val="16"/>
              </w:rPr>
              <w:t>No se ha logrado incrementar significativamente el índice de matriculación con relación a las preinscripciones (50%)</w:t>
            </w:r>
          </w:p>
        </w:tc>
        <w:tc>
          <w:tcPr>
            <w:tcW w:w="1886" w:type="dxa"/>
          </w:tcPr>
          <w:p w14:paraId="6DB3DD7D" w14:textId="77777777" w:rsidR="00084C79" w:rsidRDefault="00000000">
            <w:pPr>
              <w:spacing w:after="60"/>
              <w:jc w:val="both"/>
              <w:rPr>
                <w:rFonts w:ascii="Calibri" w:eastAsia="Calibri" w:hAnsi="Calibri" w:cs="Calibri"/>
                <w:color w:val="244061"/>
                <w:sz w:val="16"/>
                <w:szCs w:val="16"/>
              </w:rPr>
            </w:pPr>
            <w:proofErr w:type="spellStart"/>
            <w:r>
              <w:rPr>
                <w:rFonts w:ascii="Calibri" w:eastAsia="Calibri" w:hAnsi="Calibri" w:cs="Calibri"/>
                <w:color w:val="244061"/>
                <w:sz w:val="16"/>
                <w:szCs w:val="16"/>
              </w:rPr>
              <w:t>econcómicas</w:t>
            </w:r>
            <w:proofErr w:type="spellEnd"/>
            <w:r>
              <w:rPr>
                <w:rFonts w:ascii="Calibri" w:eastAsia="Calibri" w:hAnsi="Calibri" w:cs="Calibri"/>
                <w:color w:val="244061"/>
                <w:sz w:val="16"/>
                <w:szCs w:val="16"/>
              </w:rPr>
              <w:t>; competencia con otros másteres</w:t>
            </w:r>
          </w:p>
        </w:tc>
        <w:tc>
          <w:tcPr>
            <w:tcW w:w="2085" w:type="dxa"/>
          </w:tcPr>
          <w:p w14:paraId="2844E73E"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reducción de las tasas académicas; facilitar alojamiento en Madrid a los estudiantes que proceden de fuera; difusión por medio de jornadas informativas o en foros a los que acuden potenciales futuros estudiantes (cursos, excavaciones, congresos), redes sociales</w:t>
            </w:r>
          </w:p>
        </w:tc>
        <w:tc>
          <w:tcPr>
            <w:tcW w:w="1584" w:type="dxa"/>
          </w:tcPr>
          <w:p w14:paraId="7667FF7A" w14:textId="6E04DB8B" w:rsidR="00084C79" w:rsidRDefault="006A7998">
            <w:pPr>
              <w:spacing w:after="60"/>
              <w:jc w:val="both"/>
              <w:rPr>
                <w:rFonts w:ascii="Calibri" w:eastAsia="Calibri" w:hAnsi="Calibri" w:cs="Calibri"/>
                <w:color w:val="244061"/>
                <w:sz w:val="16"/>
                <w:szCs w:val="16"/>
              </w:rPr>
            </w:pPr>
            <w:r>
              <w:rPr>
                <w:rFonts w:ascii="Calibri" w:eastAsia="Calibri" w:hAnsi="Calibri" w:cs="Calibri"/>
                <w:color w:val="244061"/>
                <w:sz w:val="16"/>
                <w:szCs w:val="16"/>
              </w:rPr>
              <w:t>Indicadores IUCM</w:t>
            </w:r>
          </w:p>
        </w:tc>
        <w:tc>
          <w:tcPr>
            <w:tcW w:w="1710" w:type="dxa"/>
          </w:tcPr>
          <w:p w14:paraId="0EC0CFE1"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UCM, vicedecanos de postgrado, coordinadores de máster</w:t>
            </w:r>
          </w:p>
        </w:tc>
        <w:tc>
          <w:tcPr>
            <w:tcW w:w="1508" w:type="dxa"/>
          </w:tcPr>
          <w:p w14:paraId="15F3953A"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a lo largo del año, especialmente en fechas próximas a la inscripción y matriculación</w:t>
            </w:r>
          </w:p>
        </w:tc>
        <w:tc>
          <w:tcPr>
            <w:tcW w:w="1486" w:type="dxa"/>
          </w:tcPr>
          <w:p w14:paraId="3CB0852C"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realizado y en realización</w:t>
            </w:r>
          </w:p>
        </w:tc>
      </w:tr>
      <w:tr w:rsidR="00084C79" w14:paraId="09270711" w14:textId="77777777">
        <w:tc>
          <w:tcPr>
            <w:tcW w:w="2058" w:type="dxa"/>
          </w:tcPr>
          <w:p w14:paraId="0719B259"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Satisfacción de los diferentes colectivos</w:t>
            </w:r>
          </w:p>
        </w:tc>
        <w:tc>
          <w:tcPr>
            <w:tcW w:w="1676" w:type="dxa"/>
          </w:tcPr>
          <w:p w14:paraId="7FDBA651" w14:textId="77777777" w:rsidR="00084C79" w:rsidRDefault="00000000">
            <w:pPr>
              <w:spacing w:after="60"/>
              <w:jc w:val="both"/>
              <w:rPr>
                <w:rFonts w:ascii="Calibri" w:eastAsia="Calibri" w:hAnsi="Calibri" w:cs="Calibri"/>
                <w:color w:val="244061"/>
                <w:sz w:val="14"/>
                <w:szCs w:val="14"/>
              </w:rPr>
            </w:pPr>
            <w:r>
              <w:rPr>
                <w:rFonts w:ascii="Calibri" w:eastAsia="Calibri" w:hAnsi="Calibri" w:cs="Calibri"/>
                <w:color w:val="244061"/>
                <w:sz w:val="16"/>
                <w:szCs w:val="16"/>
              </w:rPr>
              <w:t>Baja participación de los colectivos en las encuestas de satisfacción con el Máster</w:t>
            </w:r>
          </w:p>
        </w:tc>
        <w:tc>
          <w:tcPr>
            <w:tcW w:w="1886" w:type="dxa"/>
          </w:tcPr>
          <w:p w14:paraId="28887527"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Escasos incentivos para que los colectivos rellenen las encuestas de satisfacción. Escepticismo sobre su utilidad</w:t>
            </w:r>
          </w:p>
          <w:p w14:paraId="1603193C" w14:textId="77777777" w:rsidR="00084C79" w:rsidRDefault="00084C79">
            <w:pPr>
              <w:spacing w:after="60"/>
              <w:jc w:val="both"/>
              <w:rPr>
                <w:rFonts w:ascii="Calibri" w:eastAsia="Calibri" w:hAnsi="Calibri" w:cs="Calibri"/>
                <w:color w:val="244061"/>
                <w:sz w:val="16"/>
                <w:szCs w:val="16"/>
              </w:rPr>
            </w:pPr>
          </w:p>
          <w:p w14:paraId="0FEBD1E4" w14:textId="77777777" w:rsidR="00084C79" w:rsidRDefault="00084C79">
            <w:pPr>
              <w:spacing w:after="60"/>
              <w:jc w:val="both"/>
              <w:rPr>
                <w:rFonts w:ascii="Calibri" w:eastAsia="Calibri" w:hAnsi="Calibri" w:cs="Calibri"/>
                <w:color w:val="244061"/>
                <w:sz w:val="16"/>
                <w:szCs w:val="16"/>
              </w:rPr>
            </w:pPr>
          </w:p>
        </w:tc>
        <w:tc>
          <w:tcPr>
            <w:tcW w:w="2085" w:type="dxa"/>
          </w:tcPr>
          <w:p w14:paraId="64DFC90E"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acciones específicas para facilitar la participación en las encuestas, incidiendo en su importancia por medio de ejemplos reales de acciones de mejora realizadas a raíz de los resultados expresados en las encuestas</w:t>
            </w:r>
          </w:p>
        </w:tc>
        <w:tc>
          <w:tcPr>
            <w:tcW w:w="1584" w:type="dxa"/>
          </w:tcPr>
          <w:p w14:paraId="783104E2" w14:textId="1D18A5AB" w:rsidR="00084C79" w:rsidRDefault="006A7998">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Encuestas de satisfacción</w:t>
            </w:r>
          </w:p>
        </w:tc>
        <w:tc>
          <w:tcPr>
            <w:tcW w:w="1710" w:type="dxa"/>
          </w:tcPr>
          <w:p w14:paraId="0B955A66"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equipo decanal, coordinadores de másteres</w:t>
            </w:r>
          </w:p>
        </w:tc>
        <w:tc>
          <w:tcPr>
            <w:tcW w:w="1508" w:type="dxa"/>
          </w:tcPr>
          <w:p w14:paraId="7BB9BE1D"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cada curso académico, coincidiendo con los momentos establecidos para la realización de dichas encuestas  </w:t>
            </w:r>
          </w:p>
        </w:tc>
        <w:tc>
          <w:tcPr>
            <w:tcW w:w="1486" w:type="dxa"/>
          </w:tcPr>
          <w:p w14:paraId="1FBF4E2E"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en proceso</w:t>
            </w:r>
          </w:p>
        </w:tc>
      </w:tr>
      <w:tr w:rsidR="00084C79" w14:paraId="54AA4FF3" w14:textId="77777777">
        <w:tc>
          <w:tcPr>
            <w:tcW w:w="2058" w:type="dxa"/>
          </w:tcPr>
          <w:p w14:paraId="3946CE2D"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Inserción laboral</w:t>
            </w:r>
          </w:p>
        </w:tc>
        <w:tc>
          <w:tcPr>
            <w:tcW w:w="1676" w:type="dxa"/>
          </w:tcPr>
          <w:p w14:paraId="6C605442" w14:textId="77777777" w:rsidR="00084C79" w:rsidRDefault="00000000">
            <w:pPr>
              <w:spacing w:after="60"/>
              <w:rPr>
                <w:rFonts w:ascii="Calibri" w:eastAsia="Calibri" w:hAnsi="Calibri" w:cs="Calibri"/>
                <w:color w:val="244061"/>
                <w:sz w:val="14"/>
                <w:szCs w:val="14"/>
              </w:rPr>
            </w:pPr>
            <w:r>
              <w:rPr>
                <w:rFonts w:ascii="Calibri" w:eastAsia="Calibri" w:hAnsi="Calibri" w:cs="Calibri"/>
                <w:color w:val="244061"/>
                <w:sz w:val="16"/>
                <w:szCs w:val="16"/>
              </w:rPr>
              <w:t>La baja participación de los egresados no permite hacer un seguimiento real de su inserción laboral, por lo que se requerirán mecanismos para mejorar este seguimiento</w:t>
            </w:r>
            <w:r>
              <w:rPr>
                <w:rFonts w:ascii="Calibri" w:eastAsia="Calibri" w:hAnsi="Calibri" w:cs="Calibri"/>
                <w:color w:val="244061"/>
                <w:sz w:val="20"/>
                <w:szCs w:val="20"/>
              </w:rPr>
              <w:t>.</w:t>
            </w:r>
          </w:p>
        </w:tc>
        <w:tc>
          <w:tcPr>
            <w:tcW w:w="1886" w:type="dxa"/>
          </w:tcPr>
          <w:p w14:paraId="468D65DB" w14:textId="77777777" w:rsidR="00084C79" w:rsidRDefault="00084C79">
            <w:pPr>
              <w:spacing w:after="60"/>
              <w:jc w:val="both"/>
              <w:rPr>
                <w:rFonts w:ascii="Calibri" w:eastAsia="Calibri" w:hAnsi="Calibri" w:cs="Calibri"/>
                <w:color w:val="244061"/>
                <w:sz w:val="16"/>
                <w:szCs w:val="16"/>
              </w:rPr>
            </w:pPr>
          </w:p>
        </w:tc>
        <w:tc>
          <w:tcPr>
            <w:tcW w:w="2085" w:type="dxa"/>
          </w:tcPr>
          <w:p w14:paraId="39896265"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diseño de aplicación que permita mantener el contacto de los egresados que lo deseen una vez abandonen la Facultad; seguimiento a través de redes sociales asociadas al mundo laboral (</w:t>
            </w:r>
            <w:proofErr w:type="spellStart"/>
            <w:r>
              <w:rPr>
                <w:rFonts w:ascii="Calibri" w:eastAsia="Calibri" w:hAnsi="Calibri" w:cs="Calibri"/>
                <w:color w:val="244061"/>
                <w:sz w:val="16"/>
                <w:szCs w:val="16"/>
              </w:rPr>
              <w:t>Linkedin</w:t>
            </w:r>
            <w:proofErr w:type="spellEnd"/>
            <w:r>
              <w:rPr>
                <w:rFonts w:ascii="Calibri" w:eastAsia="Calibri" w:hAnsi="Calibri" w:cs="Calibri"/>
                <w:color w:val="244061"/>
                <w:sz w:val="16"/>
                <w:szCs w:val="16"/>
              </w:rPr>
              <w:t xml:space="preserve">, etc.), colegios profesionales, etc. </w:t>
            </w:r>
          </w:p>
        </w:tc>
        <w:tc>
          <w:tcPr>
            <w:tcW w:w="1584" w:type="dxa"/>
          </w:tcPr>
          <w:p w14:paraId="66907C61" w14:textId="4A2BE5EF" w:rsidR="00084C79" w:rsidRDefault="006A7998">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Encuestas de inserción</w:t>
            </w:r>
          </w:p>
        </w:tc>
        <w:tc>
          <w:tcPr>
            <w:tcW w:w="1710" w:type="dxa"/>
          </w:tcPr>
          <w:p w14:paraId="50007E36"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Vicerrectores relacionados con el tema, equipo decanal de la facultad, coordinadores del máster</w:t>
            </w:r>
          </w:p>
        </w:tc>
        <w:tc>
          <w:tcPr>
            <w:tcW w:w="1508" w:type="dxa"/>
          </w:tcPr>
          <w:p w14:paraId="3DF6C9D0"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a lo largo del año</w:t>
            </w:r>
          </w:p>
        </w:tc>
        <w:tc>
          <w:tcPr>
            <w:tcW w:w="1486" w:type="dxa"/>
          </w:tcPr>
          <w:p w14:paraId="3FA9157E"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en realización</w:t>
            </w:r>
          </w:p>
        </w:tc>
      </w:tr>
      <w:tr w:rsidR="00084C79" w14:paraId="2E160BE6" w14:textId="77777777">
        <w:tc>
          <w:tcPr>
            <w:tcW w:w="2058" w:type="dxa"/>
          </w:tcPr>
          <w:p w14:paraId="24C9FA91"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Programas de movilidad</w:t>
            </w:r>
          </w:p>
        </w:tc>
        <w:tc>
          <w:tcPr>
            <w:tcW w:w="1676" w:type="dxa"/>
          </w:tcPr>
          <w:p w14:paraId="739E459E" w14:textId="6ADFA69D" w:rsidR="00084C79" w:rsidRDefault="006A7998">
            <w:pPr>
              <w:spacing w:after="60"/>
              <w:jc w:val="both"/>
              <w:rPr>
                <w:rFonts w:ascii="Calibri" w:eastAsia="Calibri" w:hAnsi="Calibri" w:cs="Calibri"/>
                <w:color w:val="244061"/>
                <w:sz w:val="16"/>
                <w:szCs w:val="16"/>
              </w:rPr>
            </w:pPr>
            <w:r>
              <w:rPr>
                <w:rFonts w:ascii="Calibri" w:eastAsia="Calibri" w:hAnsi="Calibri" w:cs="Calibri"/>
                <w:color w:val="244061"/>
                <w:sz w:val="16"/>
                <w:szCs w:val="16"/>
              </w:rPr>
              <w:t>No procede</w:t>
            </w:r>
          </w:p>
        </w:tc>
        <w:tc>
          <w:tcPr>
            <w:tcW w:w="1886" w:type="dxa"/>
          </w:tcPr>
          <w:p w14:paraId="19E1C067" w14:textId="77777777" w:rsidR="00084C79" w:rsidRDefault="00084C79">
            <w:pPr>
              <w:spacing w:after="60"/>
              <w:jc w:val="both"/>
              <w:rPr>
                <w:rFonts w:ascii="Calibri" w:eastAsia="Calibri" w:hAnsi="Calibri" w:cs="Calibri"/>
                <w:color w:val="244061"/>
                <w:sz w:val="16"/>
                <w:szCs w:val="16"/>
              </w:rPr>
            </w:pPr>
          </w:p>
        </w:tc>
        <w:tc>
          <w:tcPr>
            <w:tcW w:w="2085" w:type="dxa"/>
          </w:tcPr>
          <w:p w14:paraId="049EE898" w14:textId="77777777" w:rsidR="00084C79" w:rsidRDefault="00084C79">
            <w:pPr>
              <w:spacing w:after="60"/>
              <w:jc w:val="both"/>
              <w:rPr>
                <w:rFonts w:ascii="Calibri" w:eastAsia="Calibri" w:hAnsi="Calibri" w:cs="Calibri"/>
                <w:color w:val="244061"/>
                <w:sz w:val="16"/>
                <w:szCs w:val="16"/>
              </w:rPr>
            </w:pPr>
          </w:p>
        </w:tc>
        <w:tc>
          <w:tcPr>
            <w:tcW w:w="1584" w:type="dxa"/>
          </w:tcPr>
          <w:p w14:paraId="5F4DB308" w14:textId="77777777" w:rsidR="00084C79" w:rsidRDefault="00084C79">
            <w:pPr>
              <w:spacing w:after="60"/>
              <w:jc w:val="both"/>
              <w:rPr>
                <w:rFonts w:ascii="Calibri" w:eastAsia="Calibri" w:hAnsi="Calibri" w:cs="Calibri"/>
                <w:color w:val="244061"/>
                <w:sz w:val="16"/>
                <w:szCs w:val="16"/>
              </w:rPr>
            </w:pPr>
          </w:p>
        </w:tc>
        <w:tc>
          <w:tcPr>
            <w:tcW w:w="1710" w:type="dxa"/>
          </w:tcPr>
          <w:p w14:paraId="42DA335D" w14:textId="77777777" w:rsidR="00084C79" w:rsidRDefault="00084C79">
            <w:pPr>
              <w:spacing w:after="60"/>
              <w:jc w:val="both"/>
              <w:rPr>
                <w:rFonts w:ascii="Calibri" w:eastAsia="Calibri" w:hAnsi="Calibri" w:cs="Calibri"/>
                <w:color w:val="244061"/>
                <w:sz w:val="16"/>
                <w:szCs w:val="16"/>
              </w:rPr>
            </w:pPr>
          </w:p>
        </w:tc>
        <w:tc>
          <w:tcPr>
            <w:tcW w:w="1508" w:type="dxa"/>
          </w:tcPr>
          <w:p w14:paraId="47F1617C" w14:textId="77777777" w:rsidR="00084C79" w:rsidRDefault="00084C79">
            <w:pPr>
              <w:spacing w:after="60"/>
              <w:jc w:val="both"/>
              <w:rPr>
                <w:rFonts w:ascii="Calibri" w:eastAsia="Calibri" w:hAnsi="Calibri" w:cs="Calibri"/>
                <w:color w:val="244061"/>
                <w:sz w:val="16"/>
                <w:szCs w:val="16"/>
              </w:rPr>
            </w:pPr>
          </w:p>
        </w:tc>
        <w:tc>
          <w:tcPr>
            <w:tcW w:w="1486" w:type="dxa"/>
          </w:tcPr>
          <w:p w14:paraId="12359EB4" w14:textId="77777777" w:rsidR="00084C79" w:rsidRDefault="00084C79">
            <w:pPr>
              <w:spacing w:after="60"/>
              <w:jc w:val="both"/>
              <w:rPr>
                <w:rFonts w:ascii="Calibri" w:eastAsia="Calibri" w:hAnsi="Calibri" w:cs="Calibri"/>
                <w:color w:val="244061"/>
                <w:sz w:val="16"/>
                <w:szCs w:val="16"/>
              </w:rPr>
            </w:pPr>
          </w:p>
        </w:tc>
      </w:tr>
      <w:tr w:rsidR="00084C79" w14:paraId="274A12DD" w14:textId="77777777">
        <w:tc>
          <w:tcPr>
            <w:tcW w:w="2058" w:type="dxa"/>
            <w:tcBorders>
              <w:bottom w:val="single" w:sz="4" w:space="0" w:color="000000"/>
            </w:tcBorders>
          </w:tcPr>
          <w:p w14:paraId="1ED34C5A"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Prácticas externas</w:t>
            </w:r>
          </w:p>
        </w:tc>
        <w:tc>
          <w:tcPr>
            <w:tcW w:w="1676" w:type="dxa"/>
            <w:tcBorders>
              <w:bottom w:val="single" w:sz="4" w:space="0" w:color="000000"/>
            </w:tcBorders>
          </w:tcPr>
          <w:p w14:paraId="2B24CB59"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No se han detectado</w:t>
            </w:r>
          </w:p>
        </w:tc>
        <w:tc>
          <w:tcPr>
            <w:tcW w:w="1886" w:type="dxa"/>
            <w:tcBorders>
              <w:bottom w:val="single" w:sz="4" w:space="0" w:color="000000"/>
            </w:tcBorders>
          </w:tcPr>
          <w:p w14:paraId="3D99E714" w14:textId="77777777" w:rsidR="00084C79" w:rsidRDefault="00084C79">
            <w:pPr>
              <w:spacing w:after="60"/>
              <w:jc w:val="both"/>
              <w:rPr>
                <w:rFonts w:ascii="Calibri" w:eastAsia="Calibri" w:hAnsi="Calibri" w:cs="Calibri"/>
                <w:color w:val="244061"/>
                <w:sz w:val="16"/>
                <w:szCs w:val="16"/>
              </w:rPr>
            </w:pPr>
          </w:p>
        </w:tc>
        <w:tc>
          <w:tcPr>
            <w:tcW w:w="2085" w:type="dxa"/>
            <w:tcBorders>
              <w:bottom w:val="single" w:sz="4" w:space="0" w:color="000000"/>
            </w:tcBorders>
          </w:tcPr>
          <w:p w14:paraId="5442CA9F" w14:textId="77777777" w:rsidR="00084C79" w:rsidRDefault="00084C79">
            <w:pPr>
              <w:spacing w:after="60"/>
              <w:jc w:val="both"/>
              <w:rPr>
                <w:rFonts w:ascii="Calibri" w:eastAsia="Calibri" w:hAnsi="Calibri" w:cs="Calibri"/>
                <w:color w:val="244061"/>
                <w:sz w:val="16"/>
                <w:szCs w:val="16"/>
              </w:rPr>
            </w:pPr>
          </w:p>
        </w:tc>
        <w:tc>
          <w:tcPr>
            <w:tcW w:w="1584" w:type="dxa"/>
            <w:tcBorders>
              <w:bottom w:val="single" w:sz="4" w:space="0" w:color="000000"/>
            </w:tcBorders>
          </w:tcPr>
          <w:p w14:paraId="2164263B" w14:textId="77777777" w:rsidR="00084C79" w:rsidRDefault="00084C79">
            <w:pPr>
              <w:spacing w:after="60"/>
              <w:jc w:val="both"/>
              <w:rPr>
                <w:rFonts w:ascii="Calibri" w:eastAsia="Calibri" w:hAnsi="Calibri" w:cs="Calibri"/>
                <w:color w:val="244061"/>
                <w:sz w:val="16"/>
                <w:szCs w:val="16"/>
              </w:rPr>
            </w:pPr>
          </w:p>
        </w:tc>
        <w:tc>
          <w:tcPr>
            <w:tcW w:w="1710" w:type="dxa"/>
            <w:tcBorders>
              <w:bottom w:val="single" w:sz="4" w:space="0" w:color="000000"/>
            </w:tcBorders>
          </w:tcPr>
          <w:p w14:paraId="1A1B7190" w14:textId="77777777" w:rsidR="00084C79" w:rsidRDefault="00084C79">
            <w:pPr>
              <w:spacing w:after="60"/>
              <w:jc w:val="both"/>
              <w:rPr>
                <w:rFonts w:ascii="Calibri" w:eastAsia="Calibri" w:hAnsi="Calibri" w:cs="Calibri"/>
                <w:color w:val="244061"/>
                <w:sz w:val="16"/>
                <w:szCs w:val="16"/>
              </w:rPr>
            </w:pPr>
          </w:p>
        </w:tc>
        <w:tc>
          <w:tcPr>
            <w:tcW w:w="1508" w:type="dxa"/>
            <w:tcBorders>
              <w:bottom w:val="single" w:sz="4" w:space="0" w:color="000000"/>
            </w:tcBorders>
          </w:tcPr>
          <w:p w14:paraId="29E069C5" w14:textId="77777777" w:rsidR="00084C79" w:rsidRDefault="00084C79">
            <w:pPr>
              <w:spacing w:after="60"/>
              <w:jc w:val="both"/>
              <w:rPr>
                <w:rFonts w:ascii="Calibri" w:eastAsia="Calibri" w:hAnsi="Calibri" w:cs="Calibri"/>
                <w:color w:val="244061"/>
                <w:sz w:val="16"/>
                <w:szCs w:val="16"/>
              </w:rPr>
            </w:pPr>
          </w:p>
        </w:tc>
        <w:tc>
          <w:tcPr>
            <w:tcW w:w="1486" w:type="dxa"/>
            <w:tcBorders>
              <w:bottom w:val="single" w:sz="4" w:space="0" w:color="000000"/>
            </w:tcBorders>
          </w:tcPr>
          <w:p w14:paraId="214676D8" w14:textId="77777777" w:rsidR="00084C79" w:rsidRDefault="00084C79">
            <w:pPr>
              <w:spacing w:after="60"/>
              <w:jc w:val="both"/>
              <w:rPr>
                <w:rFonts w:ascii="Calibri" w:eastAsia="Calibri" w:hAnsi="Calibri" w:cs="Calibri"/>
                <w:color w:val="244061"/>
                <w:sz w:val="16"/>
                <w:szCs w:val="16"/>
              </w:rPr>
            </w:pPr>
          </w:p>
        </w:tc>
      </w:tr>
      <w:tr w:rsidR="00084C79" w14:paraId="37513AC0" w14:textId="77777777">
        <w:tc>
          <w:tcPr>
            <w:tcW w:w="2058" w:type="dxa"/>
            <w:tcBorders>
              <w:bottom w:val="single" w:sz="4" w:space="0" w:color="000000"/>
            </w:tcBorders>
          </w:tcPr>
          <w:p w14:paraId="5FC26C52" w14:textId="77777777" w:rsidR="00084C79" w:rsidRDefault="00000000">
            <w:pPr>
              <w:spacing w:after="60"/>
              <w:jc w:val="right"/>
              <w:rPr>
                <w:rFonts w:ascii="Calibri" w:eastAsia="Calibri" w:hAnsi="Calibri" w:cs="Calibri"/>
                <w:sz w:val="16"/>
                <w:szCs w:val="16"/>
              </w:rPr>
            </w:pPr>
            <w:r>
              <w:rPr>
                <w:rFonts w:ascii="Calibri" w:eastAsia="Calibri" w:hAnsi="Calibri" w:cs="Calibri"/>
                <w:sz w:val="16"/>
                <w:szCs w:val="16"/>
              </w:rPr>
              <w:t>Informes de verificación, seguimiento y renovación de la acreditación</w:t>
            </w:r>
          </w:p>
        </w:tc>
        <w:tc>
          <w:tcPr>
            <w:tcW w:w="1676" w:type="dxa"/>
            <w:tcBorders>
              <w:bottom w:val="single" w:sz="4" w:space="0" w:color="000000"/>
            </w:tcBorders>
          </w:tcPr>
          <w:p w14:paraId="40C25CEE" w14:textId="77777777" w:rsidR="00084C79" w:rsidRDefault="00000000">
            <w:pPr>
              <w:spacing w:after="60"/>
              <w:rPr>
                <w:rFonts w:ascii="Calibri" w:eastAsia="Calibri" w:hAnsi="Calibri" w:cs="Calibri"/>
                <w:color w:val="244061"/>
                <w:sz w:val="16"/>
                <w:szCs w:val="16"/>
              </w:rPr>
            </w:pPr>
            <w:r>
              <w:rPr>
                <w:rFonts w:ascii="Calibri" w:eastAsia="Calibri" w:hAnsi="Calibri" w:cs="Calibri"/>
                <w:color w:val="244061"/>
                <w:sz w:val="16"/>
                <w:szCs w:val="16"/>
              </w:rPr>
              <w:t xml:space="preserve">Algunos aspectos quedan como cumplidos </w:t>
            </w:r>
            <w:r>
              <w:rPr>
                <w:rFonts w:ascii="Calibri" w:eastAsia="Calibri" w:hAnsi="Calibri" w:cs="Calibri"/>
                <w:color w:val="244061"/>
                <w:sz w:val="16"/>
                <w:szCs w:val="16"/>
              </w:rPr>
              <w:lastRenderedPageBreak/>
              <w:t>parcialmente o como No cumple</w:t>
            </w:r>
          </w:p>
        </w:tc>
        <w:tc>
          <w:tcPr>
            <w:tcW w:w="1886" w:type="dxa"/>
            <w:tcBorders>
              <w:bottom w:val="single" w:sz="4" w:space="0" w:color="000000"/>
            </w:tcBorders>
          </w:tcPr>
          <w:p w14:paraId="7B73F9D0"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lastRenderedPageBreak/>
              <w:t xml:space="preserve">falta de mecanismos específicos para la </w:t>
            </w:r>
            <w:r>
              <w:rPr>
                <w:rFonts w:ascii="Calibri" w:eastAsia="Calibri" w:hAnsi="Calibri" w:cs="Calibri"/>
                <w:color w:val="244061"/>
                <w:sz w:val="16"/>
                <w:szCs w:val="16"/>
              </w:rPr>
              <w:lastRenderedPageBreak/>
              <w:t>implementación de las mejoras</w:t>
            </w:r>
          </w:p>
        </w:tc>
        <w:tc>
          <w:tcPr>
            <w:tcW w:w="2085" w:type="dxa"/>
            <w:tcBorders>
              <w:bottom w:val="single" w:sz="4" w:space="0" w:color="000000"/>
            </w:tcBorders>
          </w:tcPr>
          <w:p w14:paraId="2B439B39" w14:textId="77777777" w:rsidR="00084C79" w:rsidRDefault="00084C79">
            <w:pPr>
              <w:spacing w:after="60"/>
              <w:jc w:val="both"/>
              <w:rPr>
                <w:rFonts w:ascii="Calibri" w:eastAsia="Calibri" w:hAnsi="Calibri" w:cs="Calibri"/>
                <w:color w:val="244061"/>
                <w:sz w:val="16"/>
                <w:szCs w:val="16"/>
              </w:rPr>
            </w:pPr>
          </w:p>
        </w:tc>
        <w:tc>
          <w:tcPr>
            <w:tcW w:w="1584" w:type="dxa"/>
            <w:tcBorders>
              <w:bottom w:val="single" w:sz="4" w:space="0" w:color="000000"/>
            </w:tcBorders>
          </w:tcPr>
          <w:p w14:paraId="5BA69A85" w14:textId="77777777" w:rsidR="00084C79" w:rsidRDefault="00084C79">
            <w:pPr>
              <w:spacing w:after="60"/>
              <w:jc w:val="both"/>
              <w:rPr>
                <w:rFonts w:ascii="Calibri" w:eastAsia="Calibri" w:hAnsi="Calibri" w:cs="Calibri"/>
                <w:color w:val="244061"/>
                <w:sz w:val="16"/>
                <w:szCs w:val="16"/>
              </w:rPr>
            </w:pPr>
          </w:p>
        </w:tc>
        <w:tc>
          <w:tcPr>
            <w:tcW w:w="1710" w:type="dxa"/>
            <w:tcBorders>
              <w:bottom w:val="single" w:sz="4" w:space="0" w:color="000000"/>
            </w:tcBorders>
          </w:tcPr>
          <w:p w14:paraId="2182BEBA"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t xml:space="preserve">UCM, decanos, Vicedecanos de postgrado y </w:t>
            </w:r>
            <w:r>
              <w:rPr>
                <w:rFonts w:ascii="Calibri" w:eastAsia="Calibri" w:hAnsi="Calibri" w:cs="Calibri"/>
                <w:color w:val="244061"/>
                <w:sz w:val="16"/>
                <w:szCs w:val="16"/>
              </w:rPr>
              <w:lastRenderedPageBreak/>
              <w:t>coordinadores de máster</w:t>
            </w:r>
          </w:p>
        </w:tc>
        <w:tc>
          <w:tcPr>
            <w:tcW w:w="1508" w:type="dxa"/>
            <w:tcBorders>
              <w:bottom w:val="single" w:sz="4" w:space="0" w:color="000000"/>
            </w:tcBorders>
          </w:tcPr>
          <w:p w14:paraId="2FDBBA51"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lastRenderedPageBreak/>
              <w:t xml:space="preserve">a lo largo del año, en el momento que corresponda según </w:t>
            </w:r>
            <w:r>
              <w:rPr>
                <w:rFonts w:ascii="Calibri" w:eastAsia="Calibri" w:hAnsi="Calibri" w:cs="Calibri"/>
                <w:color w:val="244061"/>
                <w:sz w:val="16"/>
                <w:szCs w:val="16"/>
              </w:rPr>
              <w:lastRenderedPageBreak/>
              <w:t>los aspectos a mejorar a mejorar</w:t>
            </w:r>
          </w:p>
        </w:tc>
        <w:tc>
          <w:tcPr>
            <w:tcW w:w="1486" w:type="dxa"/>
            <w:tcBorders>
              <w:bottom w:val="single" w:sz="4" w:space="0" w:color="000000"/>
            </w:tcBorders>
          </w:tcPr>
          <w:p w14:paraId="1B87799D" w14:textId="77777777" w:rsidR="00084C79" w:rsidRDefault="00000000">
            <w:pPr>
              <w:spacing w:after="60"/>
              <w:jc w:val="both"/>
              <w:rPr>
                <w:rFonts w:ascii="Calibri" w:eastAsia="Calibri" w:hAnsi="Calibri" w:cs="Calibri"/>
                <w:color w:val="244061"/>
                <w:sz w:val="16"/>
                <w:szCs w:val="16"/>
              </w:rPr>
            </w:pPr>
            <w:r>
              <w:rPr>
                <w:rFonts w:ascii="Calibri" w:eastAsia="Calibri" w:hAnsi="Calibri" w:cs="Calibri"/>
                <w:color w:val="244061"/>
                <w:sz w:val="16"/>
                <w:szCs w:val="16"/>
              </w:rPr>
              <w:lastRenderedPageBreak/>
              <w:t>en realización</w:t>
            </w:r>
          </w:p>
        </w:tc>
      </w:tr>
    </w:tbl>
    <w:p w14:paraId="227D273F" w14:textId="77777777" w:rsidR="006A7998" w:rsidRDefault="006A7998">
      <w:pPr>
        <w:sectPr w:rsidR="006A7998">
          <w:headerReference w:type="even" r:id="rId24"/>
          <w:headerReference w:type="default" r:id="rId25"/>
          <w:footerReference w:type="even" r:id="rId26"/>
          <w:footerReference w:type="default" r:id="rId27"/>
          <w:headerReference w:type="first" r:id="rId28"/>
          <w:footerReference w:type="first" r:id="rId29"/>
          <w:pgSz w:w="16837" w:h="11905" w:orient="landscape"/>
          <w:pgMar w:top="1701" w:right="1417" w:bottom="1701" w:left="1417" w:header="708" w:footer="708" w:gutter="0"/>
          <w:cols w:space="720"/>
        </w:sectPr>
      </w:pPr>
    </w:p>
    <w:p w14:paraId="5D1261E6" w14:textId="77777777" w:rsidR="006A7998" w:rsidRPr="00062D70" w:rsidRDefault="006A7998" w:rsidP="006A7998">
      <w:pPr>
        <w:jc w:val="center"/>
        <w:rPr>
          <w:rFonts w:asciiTheme="minorHAnsi" w:hAnsiTheme="minorHAnsi" w:cstheme="minorHAnsi"/>
          <w:b/>
          <w:color w:val="0F243E" w:themeColor="text2" w:themeShade="80"/>
          <w:sz w:val="22"/>
          <w:szCs w:val="22"/>
        </w:rPr>
      </w:pPr>
      <w:r w:rsidRPr="00062D70">
        <w:rPr>
          <w:rFonts w:asciiTheme="minorHAnsi" w:hAnsiTheme="minorHAnsi" w:cstheme="minorHAnsi"/>
          <w:b/>
          <w:color w:val="0F243E" w:themeColor="text2" w:themeShade="80"/>
          <w:sz w:val="22"/>
          <w:szCs w:val="22"/>
        </w:rPr>
        <w:lastRenderedPageBreak/>
        <w:t xml:space="preserve">Encuesta de satisfacción para los </w:t>
      </w:r>
    </w:p>
    <w:p w14:paraId="2542ABB1" w14:textId="77777777" w:rsidR="006A7998" w:rsidRPr="00062D70" w:rsidRDefault="006A7998" w:rsidP="006A7998">
      <w:pPr>
        <w:jc w:val="center"/>
        <w:rPr>
          <w:rFonts w:asciiTheme="minorHAnsi" w:hAnsiTheme="minorHAnsi" w:cstheme="minorHAnsi"/>
          <w:b/>
          <w:color w:val="0F243E" w:themeColor="text2" w:themeShade="80"/>
          <w:sz w:val="22"/>
          <w:szCs w:val="22"/>
        </w:rPr>
      </w:pPr>
      <w:r w:rsidRPr="00062D70">
        <w:rPr>
          <w:rFonts w:asciiTheme="minorHAnsi" w:hAnsiTheme="minorHAnsi" w:cstheme="minorHAnsi"/>
          <w:b/>
          <w:color w:val="0F243E" w:themeColor="text2" w:themeShade="80"/>
          <w:sz w:val="22"/>
          <w:szCs w:val="22"/>
        </w:rPr>
        <w:t>Agentes Externos miembros de las Comisiones de Calidad</w:t>
      </w:r>
    </w:p>
    <w:p w14:paraId="09C177CD" w14:textId="77777777" w:rsidR="006A7998" w:rsidRPr="00062D70" w:rsidRDefault="006A7998" w:rsidP="006A7998">
      <w:pPr>
        <w:jc w:val="center"/>
        <w:rPr>
          <w:rFonts w:asciiTheme="minorHAnsi" w:hAnsiTheme="minorHAnsi" w:cstheme="minorHAnsi"/>
          <w:b/>
          <w:color w:val="0F243E" w:themeColor="text2" w:themeShade="80"/>
          <w:sz w:val="22"/>
          <w:szCs w:val="22"/>
        </w:rPr>
      </w:pPr>
    </w:p>
    <w:p w14:paraId="5E1DA66C" w14:textId="6B290481" w:rsidR="006A7998" w:rsidRPr="00062D70" w:rsidRDefault="006A7998" w:rsidP="006A7998">
      <w:pPr>
        <w:jc w:val="center"/>
        <w:rPr>
          <w:rFonts w:asciiTheme="minorHAnsi" w:hAnsiTheme="minorHAnsi" w:cstheme="minorHAnsi"/>
          <w:b/>
          <w:color w:val="0F243E" w:themeColor="text2" w:themeShade="80"/>
          <w:sz w:val="22"/>
          <w:szCs w:val="22"/>
        </w:rPr>
      </w:pPr>
      <w:r w:rsidRPr="00062D70">
        <w:rPr>
          <w:rFonts w:asciiTheme="minorHAnsi" w:hAnsiTheme="minorHAnsi" w:cstheme="minorHAnsi"/>
          <w:b/>
          <w:color w:val="0F243E" w:themeColor="text2" w:themeShade="80"/>
          <w:sz w:val="22"/>
          <w:szCs w:val="22"/>
        </w:rPr>
        <w:t xml:space="preserve"> Curso 202</w:t>
      </w:r>
      <w:r>
        <w:rPr>
          <w:rFonts w:asciiTheme="minorHAnsi" w:hAnsiTheme="minorHAnsi" w:cstheme="minorHAnsi"/>
          <w:b/>
          <w:color w:val="0F243E" w:themeColor="text2" w:themeShade="80"/>
          <w:sz w:val="22"/>
          <w:szCs w:val="22"/>
        </w:rPr>
        <w:t>1</w:t>
      </w:r>
      <w:r w:rsidRPr="00062D70">
        <w:rPr>
          <w:rFonts w:asciiTheme="minorHAnsi" w:hAnsiTheme="minorHAnsi" w:cstheme="minorHAnsi"/>
          <w:b/>
          <w:color w:val="0F243E" w:themeColor="text2" w:themeShade="80"/>
          <w:sz w:val="22"/>
          <w:szCs w:val="22"/>
        </w:rPr>
        <w:t>-202</w:t>
      </w:r>
      <w:r>
        <w:rPr>
          <w:rFonts w:asciiTheme="minorHAnsi" w:hAnsiTheme="minorHAnsi" w:cstheme="minorHAnsi"/>
          <w:b/>
          <w:color w:val="0F243E" w:themeColor="text2" w:themeShade="80"/>
          <w:sz w:val="22"/>
          <w:szCs w:val="22"/>
        </w:rPr>
        <w:t>2</w:t>
      </w:r>
    </w:p>
    <w:p w14:paraId="32866ADB" w14:textId="77777777" w:rsidR="006A7998" w:rsidRPr="00062D70" w:rsidRDefault="006A7998" w:rsidP="006A7998">
      <w:pPr>
        <w:jc w:val="both"/>
        <w:rPr>
          <w:rFonts w:asciiTheme="minorHAnsi" w:hAnsiTheme="minorHAnsi" w:cstheme="minorHAnsi"/>
          <w:color w:val="0F243E" w:themeColor="text2" w:themeShade="80"/>
          <w:sz w:val="22"/>
          <w:szCs w:val="22"/>
        </w:rPr>
      </w:pPr>
      <w:r w:rsidRPr="00062D70">
        <w:rPr>
          <w:rFonts w:asciiTheme="minorHAnsi" w:hAnsiTheme="minorHAnsi" w:cstheme="minorHAnsi"/>
          <w:color w:val="0F243E" w:themeColor="text2" w:themeShade="80"/>
          <w:sz w:val="22"/>
          <w:szCs w:val="22"/>
        </w:rPr>
        <w:t xml:space="preserve">De acuerdo con lo establecido en el Sistema de Garantía Interna de Calidad de las Titulaciones de la UCM es preciso conocer periódicamente la opinión de los diferentes actores implicados en el desarrollo de los Títulos Oficiales. </w:t>
      </w:r>
    </w:p>
    <w:p w14:paraId="69BE236E" w14:textId="77777777" w:rsidR="006A7998" w:rsidRPr="00062D70" w:rsidRDefault="006A7998" w:rsidP="006A7998">
      <w:pPr>
        <w:jc w:val="both"/>
        <w:rPr>
          <w:rFonts w:asciiTheme="minorHAnsi" w:hAnsiTheme="minorHAnsi" w:cstheme="minorHAnsi"/>
          <w:color w:val="0F243E" w:themeColor="text2" w:themeShade="80"/>
          <w:sz w:val="22"/>
          <w:szCs w:val="22"/>
        </w:rPr>
      </w:pPr>
    </w:p>
    <w:p w14:paraId="3E6224ED" w14:textId="77777777" w:rsidR="006A7998" w:rsidRPr="00062D70" w:rsidRDefault="006A7998" w:rsidP="006A7998">
      <w:pPr>
        <w:jc w:val="both"/>
        <w:rPr>
          <w:rFonts w:asciiTheme="minorHAnsi" w:hAnsiTheme="minorHAnsi" w:cstheme="minorHAnsi"/>
          <w:color w:val="0F243E" w:themeColor="text2" w:themeShade="80"/>
          <w:sz w:val="22"/>
          <w:szCs w:val="22"/>
        </w:rPr>
      </w:pPr>
      <w:r w:rsidRPr="00062D70">
        <w:rPr>
          <w:rFonts w:asciiTheme="minorHAnsi" w:hAnsiTheme="minorHAnsi" w:cstheme="minorHAnsi"/>
          <w:color w:val="0F243E" w:themeColor="text2" w:themeShade="80"/>
          <w:sz w:val="22"/>
          <w:szCs w:val="22"/>
        </w:rPr>
        <w:t>Los Agentes Externos miembros de las Comisiones de Calidad, son considerados un elemento importante para la calidad y mejora continua de las Titulaciones, por su aportación como personal externo a la Universidad, por lo que es imprescindible la realización anual de una encuesta de satisfacción para conocer la percepción de éstos acerca de la labor desempeñada.</w:t>
      </w:r>
    </w:p>
    <w:p w14:paraId="562F7C80" w14:textId="77777777" w:rsidR="006A7998" w:rsidRPr="00062D70" w:rsidRDefault="006A7998" w:rsidP="006A7998">
      <w:pPr>
        <w:jc w:val="both"/>
        <w:rPr>
          <w:rFonts w:asciiTheme="minorHAnsi" w:hAnsiTheme="minorHAnsi" w:cstheme="minorHAnsi"/>
          <w:color w:val="0F243E" w:themeColor="text2" w:themeShade="80"/>
          <w:sz w:val="22"/>
          <w:szCs w:val="22"/>
        </w:rPr>
      </w:pPr>
    </w:p>
    <w:p w14:paraId="76C8239F" w14:textId="77777777" w:rsidR="006A7998" w:rsidRPr="00062D70" w:rsidRDefault="006A7998" w:rsidP="006A7998">
      <w:pPr>
        <w:jc w:val="both"/>
        <w:rPr>
          <w:rFonts w:asciiTheme="minorHAnsi" w:hAnsiTheme="minorHAnsi" w:cstheme="minorHAnsi"/>
          <w:color w:val="0F243E" w:themeColor="text2" w:themeShade="80"/>
          <w:sz w:val="22"/>
          <w:szCs w:val="22"/>
        </w:rPr>
      </w:pPr>
      <w:r w:rsidRPr="00062D70">
        <w:rPr>
          <w:rFonts w:asciiTheme="minorHAnsi" w:hAnsiTheme="minorHAnsi" w:cstheme="minorHAnsi"/>
          <w:color w:val="0F243E" w:themeColor="text2" w:themeShade="80"/>
          <w:sz w:val="22"/>
          <w:szCs w:val="22"/>
        </w:rPr>
        <w:t>Le rogamos cumplimente este cuestionario, con el objeto de recoger información acerca de su percepción general y de su satisfacción como miembro de la Comisión de Calidad a la que pertenece. Su opinión es de gran valor para la Universidad.</w:t>
      </w:r>
    </w:p>
    <w:p w14:paraId="770B84E4" w14:textId="77777777" w:rsidR="006A7998" w:rsidRPr="00062D70" w:rsidRDefault="006A7998" w:rsidP="006A7998">
      <w:pPr>
        <w:jc w:val="both"/>
        <w:rPr>
          <w:rFonts w:asciiTheme="minorHAnsi" w:hAnsiTheme="minorHAnsi" w:cstheme="minorHAnsi"/>
          <w:color w:val="0F243E" w:themeColor="text2" w:themeShade="80"/>
          <w:sz w:val="22"/>
          <w:szCs w:val="22"/>
        </w:rPr>
      </w:pPr>
    </w:p>
    <w:p w14:paraId="0FF62208" w14:textId="77777777" w:rsidR="006A7998" w:rsidRPr="00062D70" w:rsidRDefault="006A7998" w:rsidP="006A7998">
      <w:pPr>
        <w:jc w:val="both"/>
        <w:rPr>
          <w:rFonts w:asciiTheme="minorHAnsi" w:hAnsiTheme="minorHAnsi" w:cstheme="minorHAnsi"/>
          <w:color w:val="0F243E" w:themeColor="text2" w:themeShade="80"/>
          <w:sz w:val="22"/>
          <w:szCs w:val="22"/>
        </w:rPr>
      </w:pPr>
      <w:r w:rsidRPr="00062D70">
        <w:rPr>
          <w:rFonts w:asciiTheme="minorHAnsi" w:hAnsiTheme="minorHAnsi" w:cstheme="minorHAnsi"/>
          <w:color w:val="0F243E" w:themeColor="text2" w:themeShade="80"/>
          <w:sz w:val="22"/>
          <w:szCs w:val="22"/>
        </w:rPr>
        <w:t>En una escala de 0 a 10 valore usted los siguientes apartados:</w:t>
      </w:r>
    </w:p>
    <w:p w14:paraId="7084427A" w14:textId="77777777" w:rsidR="006A7998" w:rsidRPr="00062D70" w:rsidRDefault="006A7998" w:rsidP="006A7998">
      <w:pPr>
        <w:jc w:val="both"/>
        <w:rPr>
          <w:color w:val="0F243E" w:themeColor="text2" w:themeShade="80"/>
          <w:sz w:val="28"/>
          <w:szCs w:val="28"/>
        </w:rPr>
      </w:pPr>
    </w:p>
    <w:p w14:paraId="1CF73DA8" w14:textId="77777777" w:rsidR="006A7998" w:rsidRPr="00062D70" w:rsidRDefault="006A7998" w:rsidP="006A7998">
      <w:pPr>
        <w:rPr>
          <w:rFonts w:ascii="Verdana" w:hAnsi="Verdana"/>
          <w:color w:val="0F243E" w:themeColor="text2" w:themeShade="8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819"/>
        <w:gridCol w:w="426"/>
        <w:gridCol w:w="425"/>
        <w:gridCol w:w="425"/>
        <w:gridCol w:w="425"/>
        <w:gridCol w:w="396"/>
        <w:gridCol w:w="360"/>
        <w:gridCol w:w="360"/>
        <w:gridCol w:w="444"/>
        <w:gridCol w:w="425"/>
        <w:gridCol w:w="425"/>
        <w:gridCol w:w="425"/>
      </w:tblGrid>
      <w:tr w:rsidR="006A7998" w:rsidRPr="00724675" w14:paraId="3D777984" w14:textId="77777777" w:rsidTr="00C84E28">
        <w:tc>
          <w:tcPr>
            <w:tcW w:w="5211" w:type="dxa"/>
            <w:gridSpan w:val="2"/>
            <w:vMerge w:val="restart"/>
            <w:tcBorders>
              <w:top w:val="single" w:sz="4" w:space="0" w:color="auto"/>
              <w:left w:val="single" w:sz="4" w:space="0" w:color="auto"/>
              <w:right w:val="single" w:sz="4" w:space="0" w:color="auto"/>
            </w:tcBorders>
            <w:shd w:val="clear" w:color="auto" w:fill="auto"/>
            <w:vAlign w:val="center"/>
          </w:tcPr>
          <w:p w14:paraId="540508E8" w14:textId="77777777" w:rsidR="006A7998" w:rsidRPr="00062D70" w:rsidRDefault="006A7998" w:rsidP="00C84E28">
            <w:pPr>
              <w:jc w:val="both"/>
              <w:rPr>
                <w:rFonts w:ascii="Verdana" w:hAnsi="Verdana"/>
                <w:color w:val="0F243E" w:themeColor="text2" w:themeShade="80"/>
                <w:sz w:val="16"/>
                <w:szCs w:val="16"/>
              </w:rPr>
            </w:pPr>
            <w:r w:rsidRPr="00062D70">
              <w:rPr>
                <w:rFonts w:ascii="Verdana" w:hAnsi="Verdana"/>
                <w:color w:val="0F243E" w:themeColor="text2" w:themeShade="80"/>
                <w:sz w:val="16"/>
                <w:szCs w:val="16"/>
              </w:rPr>
              <w:t xml:space="preserve">Por favor, indique su </w:t>
            </w:r>
            <w:r w:rsidRPr="00062D70">
              <w:rPr>
                <w:rFonts w:ascii="Verdana" w:hAnsi="Verdana"/>
                <w:b/>
                <w:color w:val="0F243E" w:themeColor="text2" w:themeShade="80"/>
                <w:sz w:val="16"/>
                <w:szCs w:val="16"/>
              </w:rPr>
              <w:t>grado de satisfacción</w:t>
            </w:r>
            <w:r w:rsidRPr="00062D70">
              <w:rPr>
                <w:rFonts w:ascii="Verdana" w:hAnsi="Verdana"/>
                <w:color w:val="0F243E" w:themeColor="text2" w:themeShade="80"/>
                <w:sz w:val="16"/>
                <w:szCs w:val="16"/>
              </w:rPr>
              <w:t xml:space="preserve"> con los siguientes </w:t>
            </w:r>
            <w:r w:rsidRPr="00062D70">
              <w:rPr>
                <w:rFonts w:ascii="Verdana" w:hAnsi="Verdana"/>
                <w:b/>
                <w:color w:val="0F243E" w:themeColor="text2" w:themeShade="80"/>
                <w:sz w:val="16"/>
                <w:szCs w:val="16"/>
              </w:rPr>
              <w:t>aspectos</w:t>
            </w:r>
            <w:r w:rsidRPr="00062D70">
              <w:rPr>
                <w:rFonts w:ascii="Verdana" w:hAnsi="Verdana"/>
                <w:color w:val="0F243E" w:themeColor="text2" w:themeShade="80"/>
                <w:sz w:val="16"/>
                <w:szCs w:val="16"/>
              </w:rPr>
              <w:t>:</w:t>
            </w:r>
          </w:p>
          <w:p w14:paraId="603392EE" w14:textId="77777777" w:rsidR="006A7998" w:rsidRPr="00062D70" w:rsidRDefault="006A7998" w:rsidP="00C84E28">
            <w:pPr>
              <w:jc w:val="both"/>
              <w:rPr>
                <w:rFonts w:ascii="Verdana" w:hAnsi="Verdana"/>
                <w:color w:val="0F243E" w:themeColor="text2" w:themeShade="80"/>
                <w:sz w:val="16"/>
                <w:szCs w:val="16"/>
              </w:rPr>
            </w:pPr>
            <w:r w:rsidRPr="00062D70">
              <w:rPr>
                <w:rFonts w:ascii="Verdana" w:hAnsi="Verdana"/>
                <w:color w:val="0F243E" w:themeColor="text2" w:themeShade="80"/>
                <w:sz w:val="16"/>
                <w:szCs w:val="16"/>
              </w:rPr>
              <w:t>(La escala de satisfacción va de 0 al 10 donde 0 es el grado de satisfacción más bajo y 10 el más alto)</w:t>
            </w:r>
          </w:p>
        </w:tc>
        <w:tc>
          <w:tcPr>
            <w:tcW w:w="4536" w:type="dxa"/>
            <w:gridSpan w:val="11"/>
            <w:tcBorders>
              <w:left w:val="single" w:sz="4" w:space="0" w:color="auto"/>
            </w:tcBorders>
          </w:tcPr>
          <w:p w14:paraId="3598AED2" w14:textId="77777777" w:rsidR="006A7998" w:rsidRPr="003A572E" w:rsidRDefault="006A7998" w:rsidP="00C84E28">
            <w:pPr>
              <w:jc w:val="center"/>
              <w:rPr>
                <w:rFonts w:ascii="Verdana" w:hAnsi="Verdana"/>
                <w:b/>
                <w:color w:val="0F243E" w:themeColor="text2" w:themeShade="80"/>
                <w:sz w:val="12"/>
                <w:szCs w:val="12"/>
                <w:lang w:val="it-IT"/>
              </w:rPr>
            </w:pPr>
            <w:r w:rsidRPr="003A572E">
              <w:rPr>
                <w:rFonts w:ascii="Verdana" w:hAnsi="Verdana"/>
                <w:b/>
                <w:color w:val="0F243E" w:themeColor="text2" w:themeShade="80"/>
                <w:sz w:val="12"/>
                <w:szCs w:val="12"/>
                <w:lang w:val="it-IT"/>
              </w:rPr>
              <w:t>V  A  L  O  R  A  C  I  O  N  E  S</w:t>
            </w:r>
          </w:p>
        </w:tc>
      </w:tr>
      <w:tr w:rsidR="006A7998" w:rsidRPr="00062D70" w14:paraId="2D804246" w14:textId="77777777" w:rsidTr="00C84E28">
        <w:tc>
          <w:tcPr>
            <w:tcW w:w="5211" w:type="dxa"/>
            <w:gridSpan w:val="2"/>
            <w:vMerge/>
            <w:tcBorders>
              <w:left w:val="single" w:sz="4" w:space="0" w:color="auto"/>
              <w:bottom w:val="single" w:sz="4" w:space="0" w:color="auto"/>
              <w:right w:val="single" w:sz="4" w:space="0" w:color="auto"/>
            </w:tcBorders>
            <w:shd w:val="clear" w:color="auto" w:fill="auto"/>
            <w:vAlign w:val="center"/>
          </w:tcPr>
          <w:p w14:paraId="2B7DA4E1" w14:textId="77777777" w:rsidR="006A7998" w:rsidRPr="003A572E" w:rsidRDefault="006A7998" w:rsidP="00C84E28">
            <w:pPr>
              <w:ind w:left="-108"/>
              <w:jc w:val="center"/>
              <w:rPr>
                <w:rFonts w:ascii="Verdana" w:hAnsi="Verdana"/>
                <w:color w:val="0F243E" w:themeColor="text2" w:themeShade="80"/>
                <w:sz w:val="16"/>
                <w:szCs w:val="16"/>
                <w:lang w:val="it-IT"/>
              </w:rPr>
            </w:pPr>
          </w:p>
        </w:tc>
        <w:tc>
          <w:tcPr>
            <w:tcW w:w="426" w:type="dxa"/>
            <w:tcBorders>
              <w:left w:val="single" w:sz="4" w:space="0" w:color="auto"/>
              <w:right w:val="single" w:sz="4" w:space="0" w:color="auto"/>
            </w:tcBorders>
            <w:vAlign w:val="center"/>
          </w:tcPr>
          <w:p w14:paraId="0E2B231C"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0</w:t>
            </w:r>
          </w:p>
        </w:tc>
        <w:tc>
          <w:tcPr>
            <w:tcW w:w="425" w:type="dxa"/>
            <w:tcBorders>
              <w:top w:val="single" w:sz="4" w:space="0" w:color="auto"/>
              <w:left w:val="single" w:sz="4" w:space="0" w:color="auto"/>
              <w:right w:val="nil"/>
            </w:tcBorders>
            <w:shd w:val="pct15" w:color="auto" w:fill="auto"/>
            <w:vAlign w:val="center"/>
          </w:tcPr>
          <w:p w14:paraId="27EE94B5"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1</w:t>
            </w:r>
          </w:p>
        </w:tc>
        <w:tc>
          <w:tcPr>
            <w:tcW w:w="425" w:type="dxa"/>
            <w:tcBorders>
              <w:top w:val="single" w:sz="4" w:space="0" w:color="auto"/>
              <w:left w:val="single" w:sz="4" w:space="0" w:color="auto"/>
              <w:right w:val="nil"/>
            </w:tcBorders>
            <w:shd w:val="clear" w:color="auto" w:fill="auto"/>
            <w:vAlign w:val="center"/>
          </w:tcPr>
          <w:p w14:paraId="06CBABB0"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2</w:t>
            </w:r>
          </w:p>
        </w:tc>
        <w:tc>
          <w:tcPr>
            <w:tcW w:w="425" w:type="dxa"/>
            <w:tcBorders>
              <w:top w:val="single" w:sz="4" w:space="0" w:color="auto"/>
              <w:left w:val="single" w:sz="4" w:space="0" w:color="auto"/>
              <w:right w:val="nil"/>
            </w:tcBorders>
            <w:shd w:val="pct15" w:color="auto" w:fill="auto"/>
            <w:vAlign w:val="center"/>
          </w:tcPr>
          <w:p w14:paraId="4E8640CD"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3</w:t>
            </w:r>
          </w:p>
        </w:tc>
        <w:tc>
          <w:tcPr>
            <w:tcW w:w="396" w:type="dxa"/>
            <w:tcBorders>
              <w:top w:val="single" w:sz="4" w:space="0" w:color="auto"/>
              <w:left w:val="single" w:sz="4" w:space="0" w:color="auto"/>
              <w:right w:val="nil"/>
            </w:tcBorders>
            <w:shd w:val="clear" w:color="auto" w:fill="auto"/>
            <w:vAlign w:val="center"/>
          </w:tcPr>
          <w:p w14:paraId="0F70C55A"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4</w:t>
            </w:r>
          </w:p>
        </w:tc>
        <w:tc>
          <w:tcPr>
            <w:tcW w:w="360" w:type="dxa"/>
            <w:tcBorders>
              <w:top w:val="single" w:sz="4" w:space="0" w:color="auto"/>
              <w:left w:val="single" w:sz="4" w:space="0" w:color="auto"/>
              <w:right w:val="nil"/>
            </w:tcBorders>
            <w:shd w:val="pct15" w:color="auto" w:fill="auto"/>
            <w:vAlign w:val="center"/>
          </w:tcPr>
          <w:p w14:paraId="744FCF1B"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5</w:t>
            </w:r>
          </w:p>
        </w:tc>
        <w:tc>
          <w:tcPr>
            <w:tcW w:w="360" w:type="dxa"/>
            <w:tcBorders>
              <w:top w:val="single" w:sz="4" w:space="0" w:color="auto"/>
              <w:left w:val="single" w:sz="4" w:space="0" w:color="auto"/>
              <w:right w:val="nil"/>
            </w:tcBorders>
            <w:shd w:val="clear" w:color="auto" w:fill="auto"/>
            <w:vAlign w:val="center"/>
          </w:tcPr>
          <w:p w14:paraId="34C92E9A"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6</w:t>
            </w:r>
          </w:p>
        </w:tc>
        <w:tc>
          <w:tcPr>
            <w:tcW w:w="444" w:type="dxa"/>
            <w:tcBorders>
              <w:top w:val="single" w:sz="4" w:space="0" w:color="auto"/>
              <w:left w:val="single" w:sz="4" w:space="0" w:color="auto"/>
              <w:right w:val="nil"/>
            </w:tcBorders>
            <w:shd w:val="pct15" w:color="auto" w:fill="auto"/>
            <w:vAlign w:val="center"/>
          </w:tcPr>
          <w:p w14:paraId="250DA416"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7</w:t>
            </w:r>
          </w:p>
        </w:tc>
        <w:tc>
          <w:tcPr>
            <w:tcW w:w="425" w:type="dxa"/>
            <w:tcBorders>
              <w:top w:val="single" w:sz="4" w:space="0" w:color="auto"/>
              <w:left w:val="single" w:sz="4" w:space="0" w:color="auto"/>
              <w:right w:val="nil"/>
            </w:tcBorders>
            <w:shd w:val="clear" w:color="auto" w:fill="auto"/>
            <w:vAlign w:val="center"/>
          </w:tcPr>
          <w:p w14:paraId="175CA72D"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8</w:t>
            </w:r>
          </w:p>
        </w:tc>
        <w:tc>
          <w:tcPr>
            <w:tcW w:w="425" w:type="dxa"/>
            <w:tcBorders>
              <w:top w:val="single" w:sz="4" w:space="0" w:color="auto"/>
              <w:left w:val="single" w:sz="4" w:space="0" w:color="auto"/>
              <w:right w:val="nil"/>
            </w:tcBorders>
            <w:shd w:val="pct15" w:color="auto" w:fill="auto"/>
            <w:vAlign w:val="center"/>
          </w:tcPr>
          <w:p w14:paraId="58863240"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9</w:t>
            </w:r>
          </w:p>
        </w:tc>
        <w:tc>
          <w:tcPr>
            <w:tcW w:w="425" w:type="dxa"/>
            <w:tcBorders>
              <w:top w:val="single" w:sz="4" w:space="0" w:color="auto"/>
              <w:left w:val="single" w:sz="4" w:space="0" w:color="auto"/>
              <w:right w:val="single" w:sz="4" w:space="0" w:color="auto"/>
            </w:tcBorders>
            <w:shd w:val="clear" w:color="auto" w:fill="auto"/>
            <w:vAlign w:val="center"/>
          </w:tcPr>
          <w:p w14:paraId="2F42B757"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t>10</w:t>
            </w:r>
          </w:p>
        </w:tc>
      </w:tr>
      <w:tr w:rsidR="006A7998" w:rsidRPr="00062D70" w14:paraId="0313D314" w14:textId="77777777" w:rsidTr="00C84E28">
        <w:tc>
          <w:tcPr>
            <w:tcW w:w="392" w:type="dxa"/>
            <w:tcBorders>
              <w:right w:val="single" w:sz="4" w:space="0" w:color="auto"/>
            </w:tcBorders>
            <w:shd w:val="clear" w:color="auto" w:fill="auto"/>
            <w:vAlign w:val="center"/>
          </w:tcPr>
          <w:p w14:paraId="2C7B3DB7" w14:textId="77777777" w:rsidR="006A7998" w:rsidRPr="00062D70" w:rsidRDefault="006A7998" w:rsidP="00C84E28">
            <w:pPr>
              <w:ind w:left="-180"/>
              <w:jc w:val="right"/>
              <w:rPr>
                <w:rFonts w:ascii="Verdana" w:hAnsi="Verdana"/>
                <w:color w:val="0F243E" w:themeColor="text2" w:themeShade="80"/>
                <w:sz w:val="16"/>
                <w:szCs w:val="16"/>
              </w:rPr>
            </w:pPr>
            <w:r w:rsidRPr="00062D70">
              <w:rPr>
                <w:rFonts w:ascii="Verdana" w:hAnsi="Verdana"/>
                <w:color w:val="0F243E" w:themeColor="text2" w:themeShade="80"/>
                <w:sz w:val="16"/>
                <w:szCs w:val="16"/>
              </w:rPr>
              <w:t>1</w:t>
            </w:r>
          </w:p>
        </w:tc>
        <w:tc>
          <w:tcPr>
            <w:tcW w:w="4819" w:type="dxa"/>
            <w:tcBorders>
              <w:left w:val="single" w:sz="4" w:space="0" w:color="auto"/>
              <w:right w:val="single" w:sz="4" w:space="0" w:color="auto"/>
            </w:tcBorders>
            <w:shd w:val="clear" w:color="auto" w:fill="auto"/>
            <w:vAlign w:val="center"/>
          </w:tcPr>
          <w:p w14:paraId="0EFB577F" w14:textId="77777777" w:rsidR="006A7998" w:rsidRPr="00062D70" w:rsidRDefault="006A7998" w:rsidP="00C84E28">
            <w:pPr>
              <w:ind w:left="-108"/>
              <w:rPr>
                <w:rFonts w:ascii="Verdana" w:hAnsi="Verdana"/>
                <w:color w:val="0F243E" w:themeColor="text2" w:themeShade="80"/>
                <w:sz w:val="16"/>
                <w:szCs w:val="16"/>
              </w:rPr>
            </w:pPr>
            <w:r w:rsidRPr="00062D70">
              <w:rPr>
                <w:rFonts w:ascii="Verdana" w:hAnsi="Verdana"/>
                <w:color w:val="0F243E" w:themeColor="text2" w:themeShade="80"/>
                <w:sz w:val="16"/>
                <w:szCs w:val="16"/>
              </w:rPr>
              <w:t>Metodología de Trabajo de la Comisión de Calidad (convocatoria, funcionamiento, procedimiento de toma de decisiones, etc.)</w:t>
            </w:r>
          </w:p>
        </w:tc>
        <w:tc>
          <w:tcPr>
            <w:tcW w:w="426" w:type="dxa"/>
            <w:tcBorders>
              <w:left w:val="single" w:sz="4" w:space="0" w:color="auto"/>
              <w:right w:val="single" w:sz="4" w:space="0" w:color="auto"/>
            </w:tcBorders>
            <w:vAlign w:val="center"/>
          </w:tcPr>
          <w:p w14:paraId="5B585796"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6724F506"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0FD8D7BA"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0CD8A74E"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96" w:type="dxa"/>
            <w:tcBorders>
              <w:left w:val="single" w:sz="4" w:space="0" w:color="auto"/>
              <w:right w:val="nil"/>
            </w:tcBorders>
            <w:shd w:val="clear" w:color="auto" w:fill="auto"/>
            <w:vAlign w:val="center"/>
          </w:tcPr>
          <w:p w14:paraId="6E971FAB"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pct15" w:color="auto" w:fill="auto"/>
            <w:vAlign w:val="center"/>
          </w:tcPr>
          <w:p w14:paraId="36A6D623"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clear" w:color="auto" w:fill="auto"/>
            <w:vAlign w:val="center"/>
          </w:tcPr>
          <w:p w14:paraId="3971CFA9"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44" w:type="dxa"/>
            <w:tcBorders>
              <w:left w:val="single" w:sz="4" w:space="0" w:color="auto"/>
              <w:right w:val="nil"/>
            </w:tcBorders>
            <w:shd w:val="pct15" w:color="auto" w:fill="auto"/>
            <w:vAlign w:val="center"/>
          </w:tcPr>
          <w:p w14:paraId="5E386327"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3440CA6D"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34A289B8" w14:textId="77777777" w:rsidR="006A7998" w:rsidRPr="00062D70" w:rsidRDefault="006A7998" w:rsidP="00C84E28">
            <w:pPr>
              <w:jc w:val="center"/>
              <w:rPr>
                <w:rFonts w:ascii="Verdana" w:hAnsi="Verdana"/>
                <w:color w:val="0F243E" w:themeColor="text2" w:themeShade="80"/>
                <w:sz w:val="16"/>
                <w:szCs w:val="16"/>
              </w:rPr>
            </w:pPr>
            <w:r>
              <w:rPr>
                <w:rFonts w:ascii="Verdana" w:hAnsi="Verdana"/>
                <w:color w:val="0F243E" w:themeColor="text2" w:themeShade="80"/>
                <w:sz w:val="16"/>
                <w:szCs w:val="16"/>
              </w:rPr>
              <w:t>X</w:t>
            </w:r>
          </w:p>
        </w:tc>
        <w:tc>
          <w:tcPr>
            <w:tcW w:w="425" w:type="dxa"/>
            <w:tcBorders>
              <w:left w:val="single" w:sz="4" w:space="0" w:color="auto"/>
              <w:right w:val="single" w:sz="4" w:space="0" w:color="auto"/>
            </w:tcBorders>
            <w:shd w:val="clear" w:color="auto" w:fill="auto"/>
            <w:vAlign w:val="center"/>
          </w:tcPr>
          <w:p w14:paraId="5A8A34AE"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r>
      <w:tr w:rsidR="006A7998" w:rsidRPr="00062D70" w14:paraId="6789B38F" w14:textId="77777777" w:rsidTr="00C84E28">
        <w:tc>
          <w:tcPr>
            <w:tcW w:w="392" w:type="dxa"/>
            <w:tcBorders>
              <w:right w:val="single" w:sz="4" w:space="0" w:color="auto"/>
            </w:tcBorders>
            <w:shd w:val="clear" w:color="auto" w:fill="auto"/>
            <w:vAlign w:val="center"/>
          </w:tcPr>
          <w:p w14:paraId="2A954DE8" w14:textId="77777777" w:rsidR="006A7998" w:rsidRPr="00062D70" w:rsidRDefault="006A7998" w:rsidP="00C84E28">
            <w:pPr>
              <w:ind w:left="-180"/>
              <w:jc w:val="right"/>
              <w:rPr>
                <w:rFonts w:ascii="Verdana" w:hAnsi="Verdana"/>
                <w:color w:val="0F243E" w:themeColor="text2" w:themeShade="80"/>
                <w:sz w:val="16"/>
                <w:szCs w:val="16"/>
              </w:rPr>
            </w:pPr>
            <w:r w:rsidRPr="00062D70">
              <w:rPr>
                <w:rFonts w:ascii="Verdana" w:hAnsi="Verdana"/>
                <w:color w:val="0F243E" w:themeColor="text2" w:themeShade="80"/>
                <w:sz w:val="16"/>
                <w:szCs w:val="16"/>
              </w:rPr>
              <w:t>2</w:t>
            </w:r>
          </w:p>
        </w:tc>
        <w:tc>
          <w:tcPr>
            <w:tcW w:w="4819" w:type="dxa"/>
            <w:tcBorders>
              <w:left w:val="single" w:sz="4" w:space="0" w:color="auto"/>
              <w:right w:val="single" w:sz="4" w:space="0" w:color="auto"/>
            </w:tcBorders>
            <w:shd w:val="clear" w:color="auto" w:fill="auto"/>
            <w:vAlign w:val="center"/>
          </w:tcPr>
          <w:p w14:paraId="3CDA7422" w14:textId="77777777" w:rsidR="006A7998" w:rsidRPr="00062D70" w:rsidRDefault="006A7998" w:rsidP="00C84E28">
            <w:pPr>
              <w:ind w:left="-108"/>
              <w:rPr>
                <w:rFonts w:ascii="Verdana" w:hAnsi="Verdana"/>
                <w:color w:val="0F243E" w:themeColor="text2" w:themeShade="80"/>
                <w:sz w:val="16"/>
                <w:szCs w:val="16"/>
              </w:rPr>
            </w:pPr>
            <w:r w:rsidRPr="00062D70">
              <w:rPr>
                <w:rFonts w:ascii="Verdana" w:hAnsi="Verdana"/>
                <w:color w:val="0F243E" w:themeColor="text2" w:themeShade="80"/>
                <w:sz w:val="16"/>
                <w:szCs w:val="16"/>
              </w:rPr>
              <w:t xml:space="preserve">Participación en la toma de decisiones que afectan a la evolución de la Titulación </w:t>
            </w:r>
          </w:p>
        </w:tc>
        <w:tc>
          <w:tcPr>
            <w:tcW w:w="426" w:type="dxa"/>
            <w:tcBorders>
              <w:left w:val="single" w:sz="4" w:space="0" w:color="auto"/>
              <w:right w:val="single" w:sz="4" w:space="0" w:color="auto"/>
            </w:tcBorders>
            <w:vAlign w:val="center"/>
          </w:tcPr>
          <w:p w14:paraId="23A60555"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3327649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094A14F3"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7A1274EE"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96" w:type="dxa"/>
            <w:tcBorders>
              <w:left w:val="single" w:sz="4" w:space="0" w:color="auto"/>
              <w:right w:val="nil"/>
            </w:tcBorders>
            <w:shd w:val="clear" w:color="auto" w:fill="auto"/>
            <w:vAlign w:val="center"/>
          </w:tcPr>
          <w:p w14:paraId="311CD9AE"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pct15" w:color="auto" w:fill="auto"/>
            <w:vAlign w:val="center"/>
          </w:tcPr>
          <w:p w14:paraId="3AD7AE9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clear" w:color="auto" w:fill="auto"/>
            <w:vAlign w:val="center"/>
          </w:tcPr>
          <w:p w14:paraId="7F50E004"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44" w:type="dxa"/>
            <w:tcBorders>
              <w:left w:val="single" w:sz="4" w:space="0" w:color="auto"/>
              <w:right w:val="nil"/>
            </w:tcBorders>
            <w:shd w:val="pct15" w:color="auto" w:fill="auto"/>
            <w:vAlign w:val="center"/>
          </w:tcPr>
          <w:p w14:paraId="5CAEF68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3F33B936"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3E551A3E" w14:textId="77777777" w:rsidR="006A7998" w:rsidRPr="00062D70" w:rsidRDefault="006A7998" w:rsidP="00C84E28">
            <w:pPr>
              <w:jc w:val="center"/>
              <w:rPr>
                <w:rFonts w:ascii="Verdana" w:hAnsi="Verdana"/>
                <w:color w:val="0F243E" w:themeColor="text2" w:themeShade="80"/>
                <w:sz w:val="16"/>
                <w:szCs w:val="16"/>
              </w:rPr>
            </w:pPr>
            <w:r>
              <w:rPr>
                <w:rFonts w:ascii="Verdana" w:hAnsi="Verdana"/>
                <w:color w:val="0F243E" w:themeColor="text2" w:themeShade="80"/>
                <w:sz w:val="16"/>
                <w:szCs w:val="16"/>
              </w:rPr>
              <w:t>X</w:t>
            </w:r>
          </w:p>
        </w:tc>
        <w:tc>
          <w:tcPr>
            <w:tcW w:w="425" w:type="dxa"/>
            <w:tcBorders>
              <w:left w:val="single" w:sz="4" w:space="0" w:color="auto"/>
              <w:right w:val="single" w:sz="4" w:space="0" w:color="auto"/>
            </w:tcBorders>
            <w:shd w:val="clear" w:color="auto" w:fill="auto"/>
            <w:vAlign w:val="center"/>
          </w:tcPr>
          <w:p w14:paraId="61DC9D41" w14:textId="77777777" w:rsidR="006A7998" w:rsidRPr="00062D70" w:rsidRDefault="006A7998" w:rsidP="00C84E28">
            <w:pPr>
              <w:jc w:val="center"/>
              <w:rPr>
                <w:rFonts w:ascii="Verdana" w:hAnsi="Verdana"/>
                <w:b/>
                <w:color w:val="0F243E" w:themeColor="text2" w:themeShade="80"/>
                <w:sz w:val="16"/>
                <w:szCs w:val="16"/>
              </w:rPr>
            </w:pPr>
            <w:r w:rsidRPr="00062D70">
              <w:rPr>
                <w:rFonts w:ascii="Verdana" w:hAnsi="Verdana"/>
                <w:b/>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b/>
                <w:color w:val="0F243E" w:themeColor="text2" w:themeShade="80"/>
                <w:sz w:val="16"/>
                <w:szCs w:val="16"/>
              </w:rPr>
              <w:instrText xml:space="preserve"> FORMCHECKBOX </w:instrText>
            </w:r>
            <w:r>
              <w:rPr>
                <w:rFonts w:ascii="Verdana" w:hAnsi="Verdana"/>
                <w:b/>
                <w:color w:val="0F243E" w:themeColor="text2" w:themeShade="80"/>
                <w:sz w:val="16"/>
                <w:szCs w:val="16"/>
              </w:rPr>
            </w:r>
            <w:r>
              <w:rPr>
                <w:rFonts w:ascii="Verdana" w:hAnsi="Verdana"/>
                <w:b/>
                <w:color w:val="0F243E" w:themeColor="text2" w:themeShade="80"/>
                <w:sz w:val="16"/>
                <w:szCs w:val="16"/>
              </w:rPr>
              <w:fldChar w:fldCharType="separate"/>
            </w:r>
            <w:r w:rsidRPr="00062D70">
              <w:rPr>
                <w:rFonts w:ascii="Verdana" w:hAnsi="Verdana"/>
                <w:b/>
                <w:color w:val="0F243E" w:themeColor="text2" w:themeShade="80"/>
                <w:sz w:val="16"/>
                <w:szCs w:val="16"/>
              </w:rPr>
              <w:fldChar w:fldCharType="end"/>
            </w:r>
          </w:p>
        </w:tc>
      </w:tr>
      <w:tr w:rsidR="006A7998" w:rsidRPr="00062D70" w14:paraId="18E30184" w14:textId="77777777" w:rsidTr="00C84E28">
        <w:tc>
          <w:tcPr>
            <w:tcW w:w="392" w:type="dxa"/>
            <w:tcBorders>
              <w:right w:val="single" w:sz="4" w:space="0" w:color="auto"/>
            </w:tcBorders>
            <w:shd w:val="clear" w:color="auto" w:fill="auto"/>
            <w:vAlign w:val="center"/>
          </w:tcPr>
          <w:p w14:paraId="28BA52D6" w14:textId="77777777" w:rsidR="006A7998" w:rsidRPr="00062D70" w:rsidRDefault="006A7998" w:rsidP="00C84E28">
            <w:pPr>
              <w:ind w:left="-180"/>
              <w:jc w:val="right"/>
              <w:rPr>
                <w:rFonts w:ascii="Verdana" w:hAnsi="Verdana"/>
                <w:color w:val="0F243E" w:themeColor="text2" w:themeShade="80"/>
                <w:sz w:val="16"/>
                <w:szCs w:val="16"/>
              </w:rPr>
            </w:pPr>
            <w:r w:rsidRPr="00062D70">
              <w:rPr>
                <w:rFonts w:ascii="Verdana" w:hAnsi="Verdana"/>
                <w:color w:val="0F243E" w:themeColor="text2" w:themeShade="80"/>
                <w:sz w:val="16"/>
                <w:szCs w:val="16"/>
              </w:rPr>
              <w:t>3</w:t>
            </w:r>
          </w:p>
        </w:tc>
        <w:tc>
          <w:tcPr>
            <w:tcW w:w="4819" w:type="dxa"/>
            <w:tcBorders>
              <w:left w:val="single" w:sz="4" w:space="0" w:color="auto"/>
              <w:right w:val="single" w:sz="4" w:space="0" w:color="auto"/>
            </w:tcBorders>
            <w:shd w:val="clear" w:color="auto" w:fill="auto"/>
            <w:vAlign w:val="center"/>
          </w:tcPr>
          <w:p w14:paraId="0F08A613" w14:textId="77777777" w:rsidR="006A7998" w:rsidRPr="00062D70" w:rsidRDefault="006A7998" w:rsidP="00C84E28">
            <w:pPr>
              <w:ind w:left="-108"/>
              <w:rPr>
                <w:rFonts w:ascii="Verdana" w:hAnsi="Verdana"/>
                <w:color w:val="0F243E" w:themeColor="text2" w:themeShade="80"/>
                <w:sz w:val="16"/>
                <w:szCs w:val="16"/>
              </w:rPr>
            </w:pPr>
            <w:r w:rsidRPr="00062D70">
              <w:rPr>
                <w:rFonts w:ascii="Verdana" w:hAnsi="Verdana"/>
                <w:color w:val="0F243E" w:themeColor="text2" w:themeShade="80"/>
                <w:sz w:val="16"/>
                <w:szCs w:val="16"/>
              </w:rPr>
              <w:t xml:space="preserve">Desarrollo y evolución de los Títulos en los que usted participa como agente externo  </w:t>
            </w:r>
          </w:p>
        </w:tc>
        <w:tc>
          <w:tcPr>
            <w:tcW w:w="426" w:type="dxa"/>
            <w:tcBorders>
              <w:left w:val="single" w:sz="4" w:space="0" w:color="auto"/>
              <w:right w:val="single" w:sz="4" w:space="0" w:color="auto"/>
            </w:tcBorders>
            <w:vAlign w:val="center"/>
          </w:tcPr>
          <w:p w14:paraId="59D7E19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49F5807F"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6A4F5589"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00915AF7"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96" w:type="dxa"/>
            <w:tcBorders>
              <w:left w:val="single" w:sz="4" w:space="0" w:color="auto"/>
              <w:right w:val="nil"/>
            </w:tcBorders>
            <w:shd w:val="clear" w:color="auto" w:fill="auto"/>
            <w:vAlign w:val="center"/>
          </w:tcPr>
          <w:p w14:paraId="635B6250"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pct15" w:color="auto" w:fill="auto"/>
            <w:vAlign w:val="center"/>
          </w:tcPr>
          <w:p w14:paraId="43D773D3"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clear" w:color="auto" w:fill="auto"/>
            <w:vAlign w:val="center"/>
          </w:tcPr>
          <w:p w14:paraId="3B834603"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44" w:type="dxa"/>
            <w:tcBorders>
              <w:left w:val="single" w:sz="4" w:space="0" w:color="auto"/>
              <w:right w:val="nil"/>
            </w:tcBorders>
            <w:shd w:val="pct15" w:color="auto" w:fill="auto"/>
            <w:vAlign w:val="center"/>
          </w:tcPr>
          <w:p w14:paraId="3621AB3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44B1694B"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65212AB3" w14:textId="77777777" w:rsidR="006A7998" w:rsidRPr="00062D70" w:rsidRDefault="006A7998" w:rsidP="00C84E28">
            <w:pPr>
              <w:jc w:val="center"/>
              <w:rPr>
                <w:rFonts w:ascii="Verdana" w:hAnsi="Verdana"/>
                <w:color w:val="0F243E" w:themeColor="text2" w:themeShade="80"/>
                <w:sz w:val="16"/>
                <w:szCs w:val="16"/>
              </w:rPr>
            </w:pPr>
            <w:r>
              <w:rPr>
                <w:rFonts w:ascii="Verdana" w:hAnsi="Verdana"/>
                <w:color w:val="0F243E" w:themeColor="text2" w:themeShade="80"/>
                <w:sz w:val="16"/>
                <w:szCs w:val="16"/>
              </w:rPr>
              <w:t>X</w:t>
            </w:r>
          </w:p>
        </w:tc>
        <w:tc>
          <w:tcPr>
            <w:tcW w:w="425" w:type="dxa"/>
            <w:tcBorders>
              <w:left w:val="single" w:sz="4" w:space="0" w:color="auto"/>
              <w:right w:val="single" w:sz="4" w:space="0" w:color="auto"/>
            </w:tcBorders>
            <w:shd w:val="clear" w:color="auto" w:fill="auto"/>
            <w:vAlign w:val="center"/>
          </w:tcPr>
          <w:p w14:paraId="447007AB" w14:textId="77777777" w:rsidR="006A7998" w:rsidRPr="00062D70" w:rsidRDefault="006A7998" w:rsidP="00C84E28">
            <w:pPr>
              <w:jc w:val="center"/>
              <w:rPr>
                <w:rFonts w:ascii="Verdana" w:hAnsi="Verdana"/>
                <w:b/>
                <w:color w:val="0F243E" w:themeColor="text2" w:themeShade="80"/>
                <w:sz w:val="16"/>
                <w:szCs w:val="16"/>
              </w:rPr>
            </w:pPr>
            <w:r w:rsidRPr="00062D70">
              <w:rPr>
                <w:rFonts w:ascii="Verdana" w:hAnsi="Verdana"/>
                <w:b/>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b/>
                <w:color w:val="0F243E" w:themeColor="text2" w:themeShade="80"/>
                <w:sz w:val="16"/>
                <w:szCs w:val="16"/>
              </w:rPr>
              <w:instrText xml:space="preserve"> FORMCHECKBOX </w:instrText>
            </w:r>
            <w:r>
              <w:rPr>
                <w:rFonts w:ascii="Verdana" w:hAnsi="Verdana"/>
                <w:b/>
                <w:color w:val="0F243E" w:themeColor="text2" w:themeShade="80"/>
                <w:sz w:val="16"/>
                <w:szCs w:val="16"/>
              </w:rPr>
            </w:r>
            <w:r>
              <w:rPr>
                <w:rFonts w:ascii="Verdana" w:hAnsi="Verdana"/>
                <w:b/>
                <w:color w:val="0F243E" w:themeColor="text2" w:themeShade="80"/>
                <w:sz w:val="16"/>
                <w:szCs w:val="16"/>
              </w:rPr>
              <w:fldChar w:fldCharType="separate"/>
            </w:r>
            <w:r w:rsidRPr="00062D70">
              <w:rPr>
                <w:rFonts w:ascii="Verdana" w:hAnsi="Verdana"/>
                <w:b/>
                <w:color w:val="0F243E" w:themeColor="text2" w:themeShade="80"/>
                <w:sz w:val="16"/>
                <w:szCs w:val="16"/>
              </w:rPr>
              <w:fldChar w:fldCharType="end"/>
            </w:r>
          </w:p>
        </w:tc>
      </w:tr>
      <w:tr w:rsidR="006A7998" w:rsidRPr="00062D70" w14:paraId="4774D161" w14:textId="77777777" w:rsidTr="00C84E28">
        <w:tc>
          <w:tcPr>
            <w:tcW w:w="392" w:type="dxa"/>
            <w:tcBorders>
              <w:right w:val="single" w:sz="4" w:space="0" w:color="auto"/>
            </w:tcBorders>
            <w:shd w:val="clear" w:color="auto" w:fill="auto"/>
            <w:vAlign w:val="center"/>
          </w:tcPr>
          <w:p w14:paraId="57BDE8FD" w14:textId="77777777" w:rsidR="006A7998" w:rsidRPr="00062D70" w:rsidRDefault="006A7998" w:rsidP="00C84E28">
            <w:pPr>
              <w:ind w:left="-180"/>
              <w:jc w:val="right"/>
              <w:rPr>
                <w:rFonts w:ascii="Verdana" w:hAnsi="Verdana"/>
                <w:color w:val="0F243E" w:themeColor="text2" w:themeShade="80"/>
                <w:sz w:val="16"/>
                <w:szCs w:val="16"/>
              </w:rPr>
            </w:pPr>
            <w:r w:rsidRPr="00062D70">
              <w:rPr>
                <w:rFonts w:ascii="Verdana" w:hAnsi="Verdana"/>
                <w:color w:val="0F243E" w:themeColor="text2" w:themeShade="80"/>
                <w:sz w:val="16"/>
                <w:szCs w:val="16"/>
              </w:rPr>
              <w:t>4</w:t>
            </w:r>
          </w:p>
        </w:tc>
        <w:tc>
          <w:tcPr>
            <w:tcW w:w="4819" w:type="dxa"/>
            <w:tcBorders>
              <w:left w:val="single" w:sz="4" w:space="0" w:color="auto"/>
              <w:right w:val="single" w:sz="4" w:space="0" w:color="auto"/>
            </w:tcBorders>
            <w:shd w:val="clear" w:color="auto" w:fill="auto"/>
            <w:vAlign w:val="center"/>
          </w:tcPr>
          <w:p w14:paraId="2BA0090E" w14:textId="77777777" w:rsidR="006A7998" w:rsidRPr="00062D70" w:rsidRDefault="006A7998" w:rsidP="00C84E28">
            <w:pPr>
              <w:ind w:left="-108"/>
              <w:rPr>
                <w:rFonts w:ascii="Verdana" w:hAnsi="Verdana"/>
                <w:color w:val="0F243E" w:themeColor="text2" w:themeShade="80"/>
                <w:sz w:val="16"/>
                <w:szCs w:val="16"/>
              </w:rPr>
            </w:pPr>
            <w:r w:rsidRPr="00062D70">
              <w:rPr>
                <w:rFonts w:ascii="Verdana" w:hAnsi="Verdana"/>
                <w:color w:val="0F243E" w:themeColor="text2" w:themeShade="80"/>
                <w:sz w:val="16"/>
                <w:szCs w:val="16"/>
              </w:rPr>
              <w:t>Satisfacción global con la actividad desarrollada en la Comisión de Calidad</w:t>
            </w:r>
          </w:p>
        </w:tc>
        <w:tc>
          <w:tcPr>
            <w:tcW w:w="426" w:type="dxa"/>
            <w:tcBorders>
              <w:left w:val="single" w:sz="4" w:space="0" w:color="auto"/>
              <w:right w:val="single" w:sz="4" w:space="0" w:color="auto"/>
            </w:tcBorders>
            <w:vAlign w:val="center"/>
          </w:tcPr>
          <w:p w14:paraId="35881B14"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4183A28F"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72002F0C"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0C19DD2B"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96" w:type="dxa"/>
            <w:tcBorders>
              <w:left w:val="single" w:sz="4" w:space="0" w:color="auto"/>
              <w:right w:val="nil"/>
            </w:tcBorders>
            <w:shd w:val="clear" w:color="auto" w:fill="auto"/>
            <w:vAlign w:val="center"/>
          </w:tcPr>
          <w:p w14:paraId="57466D32"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pct15" w:color="auto" w:fill="auto"/>
            <w:vAlign w:val="center"/>
          </w:tcPr>
          <w:p w14:paraId="43D8084E"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360" w:type="dxa"/>
            <w:tcBorders>
              <w:left w:val="single" w:sz="4" w:space="0" w:color="auto"/>
              <w:right w:val="nil"/>
            </w:tcBorders>
            <w:shd w:val="clear" w:color="auto" w:fill="auto"/>
            <w:vAlign w:val="center"/>
          </w:tcPr>
          <w:p w14:paraId="51C37CD0"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44" w:type="dxa"/>
            <w:tcBorders>
              <w:left w:val="single" w:sz="4" w:space="0" w:color="auto"/>
              <w:right w:val="nil"/>
            </w:tcBorders>
            <w:shd w:val="pct15" w:color="auto" w:fill="auto"/>
            <w:vAlign w:val="center"/>
          </w:tcPr>
          <w:p w14:paraId="539827A8"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4"/>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clear" w:color="auto" w:fill="auto"/>
            <w:vAlign w:val="center"/>
          </w:tcPr>
          <w:p w14:paraId="0F3627AF" w14:textId="77777777" w:rsidR="006A7998" w:rsidRPr="00062D70" w:rsidRDefault="006A7998" w:rsidP="00C84E28">
            <w:pPr>
              <w:jc w:val="center"/>
              <w:rPr>
                <w:rFonts w:ascii="Verdana" w:hAnsi="Verdana"/>
                <w:color w:val="0F243E" w:themeColor="text2" w:themeShade="80"/>
                <w:sz w:val="16"/>
                <w:szCs w:val="16"/>
              </w:rPr>
            </w:pPr>
            <w:r w:rsidRPr="00062D70">
              <w:rPr>
                <w:rFonts w:ascii="Verdana" w:hAnsi="Verdana"/>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color w:val="0F243E" w:themeColor="text2" w:themeShade="80"/>
                <w:sz w:val="16"/>
                <w:szCs w:val="16"/>
              </w:rPr>
              <w:instrText xml:space="preserve"> FORMCHECKBOX </w:instrText>
            </w:r>
            <w:r>
              <w:rPr>
                <w:rFonts w:ascii="Verdana" w:hAnsi="Verdana"/>
                <w:color w:val="0F243E" w:themeColor="text2" w:themeShade="80"/>
                <w:sz w:val="16"/>
                <w:szCs w:val="16"/>
              </w:rPr>
            </w:r>
            <w:r>
              <w:rPr>
                <w:rFonts w:ascii="Verdana" w:hAnsi="Verdana"/>
                <w:color w:val="0F243E" w:themeColor="text2" w:themeShade="80"/>
                <w:sz w:val="16"/>
                <w:szCs w:val="16"/>
              </w:rPr>
              <w:fldChar w:fldCharType="separate"/>
            </w:r>
            <w:r w:rsidRPr="00062D70">
              <w:rPr>
                <w:rFonts w:ascii="Verdana" w:hAnsi="Verdana"/>
                <w:color w:val="0F243E" w:themeColor="text2" w:themeShade="80"/>
                <w:sz w:val="16"/>
                <w:szCs w:val="16"/>
              </w:rPr>
              <w:fldChar w:fldCharType="end"/>
            </w:r>
          </w:p>
        </w:tc>
        <w:tc>
          <w:tcPr>
            <w:tcW w:w="425" w:type="dxa"/>
            <w:tcBorders>
              <w:left w:val="single" w:sz="4" w:space="0" w:color="auto"/>
              <w:right w:val="nil"/>
            </w:tcBorders>
            <w:shd w:val="pct15" w:color="auto" w:fill="auto"/>
            <w:vAlign w:val="center"/>
          </w:tcPr>
          <w:p w14:paraId="2B9D1B46" w14:textId="77777777" w:rsidR="006A7998" w:rsidRPr="00062D70" w:rsidRDefault="006A7998" w:rsidP="00C84E28">
            <w:pPr>
              <w:jc w:val="center"/>
              <w:rPr>
                <w:rFonts w:ascii="Verdana" w:hAnsi="Verdana"/>
                <w:color w:val="0F243E" w:themeColor="text2" w:themeShade="80"/>
                <w:sz w:val="16"/>
                <w:szCs w:val="16"/>
              </w:rPr>
            </w:pPr>
            <w:r>
              <w:rPr>
                <w:rFonts w:ascii="Verdana" w:hAnsi="Verdana"/>
                <w:color w:val="0F243E" w:themeColor="text2" w:themeShade="80"/>
                <w:sz w:val="16"/>
                <w:szCs w:val="16"/>
              </w:rPr>
              <w:t>X</w:t>
            </w:r>
          </w:p>
        </w:tc>
        <w:tc>
          <w:tcPr>
            <w:tcW w:w="425" w:type="dxa"/>
            <w:tcBorders>
              <w:left w:val="single" w:sz="4" w:space="0" w:color="auto"/>
              <w:right w:val="single" w:sz="4" w:space="0" w:color="auto"/>
            </w:tcBorders>
            <w:shd w:val="clear" w:color="auto" w:fill="auto"/>
            <w:vAlign w:val="center"/>
          </w:tcPr>
          <w:p w14:paraId="452C16D5" w14:textId="77777777" w:rsidR="006A7998" w:rsidRPr="00062D70" w:rsidRDefault="006A7998" w:rsidP="00C84E28">
            <w:pPr>
              <w:jc w:val="center"/>
              <w:rPr>
                <w:rFonts w:ascii="Verdana" w:hAnsi="Verdana"/>
                <w:b/>
                <w:color w:val="0F243E" w:themeColor="text2" w:themeShade="80"/>
                <w:sz w:val="16"/>
                <w:szCs w:val="16"/>
              </w:rPr>
            </w:pPr>
            <w:r w:rsidRPr="00062D70">
              <w:rPr>
                <w:rFonts w:ascii="Verdana" w:hAnsi="Verdana"/>
                <w:b/>
                <w:color w:val="0F243E" w:themeColor="text2" w:themeShade="80"/>
                <w:sz w:val="16"/>
                <w:szCs w:val="16"/>
              </w:rPr>
              <w:fldChar w:fldCharType="begin">
                <w:ffData>
                  <w:name w:val="Casilla6"/>
                  <w:enabled/>
                  <w:calcOnExit w:val="0"/>
                  <w:checkBox>
                    <w:sizeAuto/>
                    <w:default w:val="0"/>
                  </w:checkBox>
                </w:ffData>
              </w:fldChar>
            </w:r>
            <w:r w:rsidRPr="00062D70">
              <w:rPr>
                <w:rFonts w:ascii="Verdana" w:hAnsi="Verdana"/>
                <w:b/>
                <w:color w:val="0F243E" w:themeColor="text2" w:themeShade="80"/>
                <w:sz w:val="16"/>
                <w:szCs w:val="16"/>
              </w:rPr>
              <w:instrText xml:space="preserve"> FORMCHECKBOX </w:instrText>
            </w:r>
            <w:r>
              <w:rPr>
                <w:rFonts w:ascii="Verdana" w:hAnsi="Verdana"/>
                <w:b/>
                <w:color w:val="0F243E" w:themeColor="text2" w:themeShade="80"/>
                <w:sz w:val="16"/>
                <w:szCs w:val="16"/>
              </w:rPr>
            </w:r>
            <w:r>
              <w:rPr>
                <w:rFonts w:ascii="Verdana" w:hAnsi="Verdana"/>
                <w:b/>
                <w:color w:val="0F243E" w:themeColor="text2" w:themeShade="80"/>
                <w:sz w:val="16"/>
                <w:szCs w:val="16"/>
              </w:rPr>
              <w:fldChar w:fldCharType="separate"/>
            </w:r>
            <w:r w:rsidRPr="00062D70">
              <w:rPr>
                <w:rFonts w:ascii="Verdana" w:hAnsi="Verdana"/>
                <w:b/>
                <w:color w:val="0F243E" w:themeColor="text2" w:themeShade="80"/>
                <w:sz w:val="16"/>
                <w:szCs w:val="16"/>
              </w:rPr>
              <w:fldChar w:fldCharType="end"/>
            </w:r>
          </w:p>
        </w:tc>
      </w:tr>
    </w:tbl>
    <w:p w14:paraId="67915492" w14:textId="77777777" w:rsidR="006A7998" w:rsidRPr="00062D70" w:rsidRDefault="006A7998" w:rsidP="006A7998">
      <w:pPr>
        <w:spacing w:before="60" w:after="60"/>
        <w:jc w:val="center"/>
        <w:rPr>
          <w:rFonts w:ascii="Verdana" w:hAnsi="Verdana"/>
          <w:color w:val="0F243E" w:themeColor="text2" w:themeShade="8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A7998" w:rsidRPr="00062D70" w14:paraId="24BBBCBF" w14:textId="77777777" w:rsidTr="00C84E28">
        <w:trPr>
          <w:trHeight w:val="1288"/>
        </w:trPr>
        <w:tc>
          <w:tcPr>
            <w:tcW w:w="9747" w:type="dxa"/>
            <w:shd w:val="clear" w:color="auto" w:fill="auto"/>
          </w:tcPr>
          <w:p w14:paraId="4D66592D" w14:textId="77777777" w:rsidR="006A7998" w:rsidRPr="00062D70" w:rsidRDefault="006A7998" w:rsidP="00C84E28">
            <w:pPr>
              <w:spacing w:before="60" w:after="60"/>
              <w:rPr>
                <w:rFonts w:ascii="Verdana" w:hAnsi="Verdana"/>
                <w:color w:val="0F243E" w:themeColor="text2" w:themeShade="80"/>
                <w:sz w:val="16"/>
                <w:szCs w:val="16"/>
              </w:rPr>
            </w:pPr>
            <w:r w:rsidRPr="00062D70">
              <w:rPr>
                <w:rFonts w:ascii="Verdana" w:hAnsi="Verdana"/>
                <w:color w:val="0F243E" w:themeColor="text2" w:themeShade="80"/>
                <w:sz w:val="16"/>
                <w:szCs w:val="16"/>
              </w:rPr>
              <w:t xml:space="preserve">OBSERVACIONES </w:t>
            </w:r>
          </w:p>
          <w:p w14:paraId="6A780204" w14:textId="77777777" w:rsidR="006A7998" w:rsidRPr="00062D70" w:rsidRDefault="006A7998" w:rsidP="00C84E28">
            <w:pPr>
              <w:spacing w:before="60" w:after="60"/>
              <w:rPr>
                <w:rFonts w:ascii="Verdana" w:hAnsi="Verdana"/>
                <w:color w:val="0F243E" w:themeColor="text2" w:themeShade="80"/>
                <w:sz w:val="16"/>
                <w:szCs w:val="16"/>
              </w:rPr>
            </w:pPr>
            <w:r w:rsidRPr="00062D70">
              <w:rPr>
                <w:rFonts w:ascii="Verdana" w:hAnsi="Verdana"/>
                <w:color w:val="0F243E" w:themeColor="text2" w:themeShade="80"/>
                <w:sz w:val="16"/>
                <w:szCs w:val="16"/>
              </w:rPr>
              <w:t xml:space="preserve">Estoy muy satisfecho tanto con el funcionamiento de la Comisión de Calidad como con la manera con la que se discuten los asuntos, así como con la atención que prestan a mis aportaciones como Agente Externo.   </w:t>
            </w:r>
          </w:p>
          <w:p w14:paraId="18F23829" w14:textId="77777777" w:rsidR="006A7998" w:rsidRPr="00062D70" w:rsidRDefault="006A7998" w:rsidP="00C84E28">
            <w:pPr>
              <w:spacing w:before="60" w:after="60"/>
              <w:rPr>
                <w:rFonts w:ascii="Verdana" w:hAnsi="Verdana"/>
                <w:color w:val="0F243E" w:themeColor="text2" w:themeShade="80"/>
                <w:sz w:val="16"/>
                <w:szCs w:val="16"/>
              </w:rPr>
            </w:pPr>
          </w:p>
          <w:p w14:paraId="1F61352B" w14:textId="77777777" w:rsidR="006A7998" w:rsidRPr="00062D70" w:rsidRDefault="006A7998" w:rsidP="00C84E28">
            <w:pPr>
              <w:spacing w:before="60" w:after="60"/>
              <w:rPr>
                <w:rFonts w:ascii="Verdana" w:hAnsi="Verdana"/>
                <w:color w:val="0F243E" w:themeColor="text2" w:themeShade="80"/>
                <w:sz w:val="16"/>
                <w:szCs w:val="16"/>
              </w:rPr>
            </w:pPr>
          </w:p>
          <w:p w14:paraId="6F4175E7" w14:textId="77777777" w:rsidR="006A7998" w:rsidRPr="00062D70" w:rsidRDefault="006A7998" w:rsidP="00C84E28">
            <w:pPr>
              <w:spacing w:before="60" w:after="60"/>
              <w:rPr>
                <w:rFonts w:ascii="Verdana" w:hAnsi="Verdana"/>
                <w:color w:val="0F243E" w:themeColor="text2" w:themeShade="80"/>
                <w:sz w:val="16"/>
                <w:szCs w:val="16"/>
              </w:rPr>
            </w:pPr>
          </w:p>
          <w:p w14:paraId="3D552377" w14:textId="77777777" w:rsidR="006A7998" w:rsidRPr="00062D70" w:rsidRDefault="006A7998" w:rsidP="00C84E28">
            <w:pPr>
              <w:spacing w:before="60" w:after="60"/>
              <w:rPr>
                <w:rFonts w:ascii="Verdana" w:hAnsi="Verdana"/>
                <w:color w:val="0F243E" w:themeColor="text2" w:themeShade="80"/>
                <w:sz w:val="16"/>
                <w:szCs w:val="16"/>
              </w:rPr>
            </w:pPr>
          </w:p>
          <w:p w14:paraId="063E7283" w14:textId="77777777" w:rsidR="006A7998" w:rsidRPr="00062D70" w:rsidRDefault="006A7998" w:rsidP="00C84E28">
            <w:pPr>
              <w:spacing w:before="60" w:after="60"/>
              <w:rPr>
                <w:rFonts w:ascii="Verdana" w:hAnsi="Verdana"/>
                <w:color w:val="0F243E" w:themeColor="text2" w:themeShade="80"/>
                <w:sz w:val="16"/>
                <w:szCs w:val="16"/>
              </w:rPr>
            </w:pPr>
          </w:p>
        </w:tc>
      </w:tr>
    </w:tbl>
    <w:p w14:paraId="5144A4DB" w14:textId="77777777" w:rsidR="006A7998" w:rsidRPr="00062D70" w:rsidRDefault="006A7998" w:rsidP="006A7998">
      <w:pPr>
        <w:rPr>
          <w:color w:val="0F243E" w:themeColor="text2" w:themeShade="80"/>
        </w:rPr>
      </w:pPr>
    </w:p>
    <w:p w14:paraId="4247B2DD" w14:textId="7173EB9D" w:rsidR="003A1E93" w:rsidRDefault="003A1E93">
      <w:r>
        <w:br w:type="page"/>
      </w:r>
    </w:p>
    <w:p w14:paraId="5CBA3404" w14:textId="080B069A" w:rsidR="003A1E93" w:rsidRDefault="003A1E93" w:rsidP="003A1E93">
      <w:pPr>
        <w:spacing w:after="60"/>
        <w:jc w:val="both"/>
        <w:rPr>
          <w:color w:val="0F243E"/>
        </w:rPr>
      </w:pPr>
      <w:r>
        <w:rPr>
          <w:rFonts w:ascii="Calibri" w:eastAsia="Calibri" w:hAnsi="Calibri" w:cs="Calibri"/>
          <w:color w:val="0F243E"/>
        </w:rPr>
        <w:lastRenderedPageBreak/>
        <w:t xml:space="preserve">MEMORIA APROBADA POR LA JUNTA DE FACULTAD EL DÍA </w:t>
      </w:r>
      <w:r>
        <w:rPr>
          <w:rFonts w:ascii="Calibri" w:eastAsia="Calibri" w:hAnsi="Calibri" w:cs="Calibri"/>
          <w:color w:val="0F243E"/>
        </w:rPr>
        <w:t>7</w:t>
      </w:r>
      <w:r>
        <w:rPr>
          <w:rFonts w:ascii="Calibri" w:eastAsia="Calibri" w:hAnsi="Calibri" w:cs="Calibri"/>
          <w:color w:val="0F243E"/>
        </w:rPr>
        <w:t xml:space="preserve"> DE NOVIEMBRE DE 202</w:t>
      </w:r>
      <w:r>
        <w:rPr>
          <w:rFonts w:ascii="Calibri" w:eastAsia="Calibri" w:hAnsi="Calibri" w:cs="Calibri"/>
          <w:color w:val="0F243E"/>
        </w:rPr>
        <w:t>2</w:t>
      </w:r>
    </w:p>
    <w:p w14:paraId="0722CA5E" w14:textId="77777777" w:rsidR="00084C79" w:rsidRDefault="00084C79"/>
    <w:sectPr w:rsidR="00084C79" w:rsidSect="006A7998">
      <w:pgSz w:w="11905" w:h="16837"/>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2DE9" w14:textId="77777777" w:rsidR="00D374B3" w:rsidRDefault="00D374B3">
      <w:r>
        <w:separator/>
      </w:r>
    </w:p>
  </w:endnote>
  <w:endnote w:type="continuationSeparator" w:id="0">
    <w:p w14:paraId="635B406B" w14:textId="77777777" w:rsidR="00D374B3" w:rsidRDefault="00D3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102" w14:textId="77777777" w:rsidR="00084C79"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C625807" w14:textId="77777777" w:rsidR="00084C79" w:rsidRDefault="00084C79">
    <w:pPr>
      <w:pBdr>
        <w:top w:val="nil"/>
        <w:left w:val="nil"/>
        <w:bottom w:val="nil"/>
        <w:right w:val="nil"/>
        <w:between w:val="nil"/>
      </w:pBdr>
      <w:tabs>
        <w:tab w:val="center" w:pos="4252"/>
        <w:tab w:val="right" w:pos="8504"/>
      </w:tabs>
      <w:ind w:right="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1390" w14:textId="77777777" w:rsidR="00084C79"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t>CURSO 2021-22</w:t>
    </w:r>
  </w:p>
  <w:p w14:paraId="427D3635" w14:textId="77777777" w:rsidR="00084C79" w:rsidRDefault="00000000">
    <w:pPr>
      <w:pBdr>
        <w:top w:val="nil"/>
        <w:left w:val="nil"/>
        <w:bottom w:val="nil"/>
        <w:right w:val="nil"/>
        <w:between w:val="nil"/>
      </w:pBdr>
      <w:tabs>
        <w:tab w:val="center" w:pos="4252"/>
        <w:tab w:val="right" w:pos="8504"/>
      </w:tabs>
      <w:jc w:val="right"/>
      <w:rPr>
        <w:color w:val="000000"/>
      </w:rPr>
    </w:pPr>
    <w:r>
      <w:rPr>
        <w:rFonts w:ascii="Calibri" w:eastAsia="Calibri" w:hAnsi="Calibri" w:cs="Calibri"/>
        <w:color w:val="000000"/>
        <w:sz w:val="20"/>
        <w:szCs w:val="20"/>
      </w:rPr>
      <w:t xml:space="preserve">Página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381B1A">
      <w:rPr>
        <w:rFonts w:ascii="Calibri" w:eastAsia="Calibri" w:hAnsi="Calibri" w:cs="Calibri"/>
        <w:b/>
        <w:noProof/>
        <w:color w:val="000000"/>
        <w:sz w:val="20"/>
        <w:szCs w:val="20"/>
      </w:rPr>
      <w:t>2</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de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381B1A">
      <w:rPr>
        <w:rFonts w:ascii="Calibri" w:eastAsia="Calibri" w:hAnsi="Calibri" w:cs="Calibri"/>
        <w:b/>
        <w:noProof/>
        <w:color w:val="000000"/>
        <w:sz w:val="20"/>
        <w:szCs w:val="20"/>
      </w:rPr>
      <w:t>3</w:t>
    </w:r>
    <w:r>
      <w:rPr>
        <w:rFonts w:ascii="Calibri" w:eastAsia="Calibri" w:hAnsi="Calibri" w:cs="Calibri"/>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5EA6" w14:textId="77777777" w:rsidR="00084C79" w:rsidRDefault="00084C79">
    <w:pPr>
      <w:widowControl w:val="0"/>
      <w:pBdr>
        <w:top w:val="nil"/>
        <w:left w:val="nil"/>
        <w:bottom w:val="nil"/>
        <w:right w:val="nil"/>
        <w:between w:val="nil"/>
      </w:pBdr>
      <w:spacing w:line="276" w:lineRule="auto"/>
      <w:rPr>
        <w:color w:val="000000"/>
      </w:rPr>
    </w:pPr>
  </w:p>
  <w:tbl>
    <w:tblPr>
      <w:tblStyle w:val="afffff3"/>
      <w:tblW w:w="8952" w:type="dxa"/>
      <w:tblInd w:w="0" w:type="dxa"/>
      <w:tblBorders>
        <w:top w:val="single" w:sz="18" w:space="0" w:color="808080"/>
        <w:insideV w:val="single" w:sz="18" w:space="0" w:color="808080"/>
      </w:tblBorders>
      <w:tblLayout w:type="fixed"/>
      <w:tblLook w:val="0400" w:firstRow="0" w:lastRow="0" w:firstColumn="0" w:lastColumn="0" w:noHBand="0" w:noVBand="1"/>
    </w:tblPr>
    <w:tblGrid>
      <w:gridCol w:w="887"/>
      <w:gridCol w:w="8065"/>
    </w:tblGrid>
    <w:tr w:rsidR="00084C79" w14:paraId="70775D9E" w14:textId="77777777">
      <w:tc>
        <w:tcPr>
          <w:tcW w:w="887" w:type="dxa"/>
          <w:tcBorders>
            <w:top w:val="nil"/>
            <w:right w:val="nil"/>
          </w:tcBorders>
        </w:tcPr>
        <w:p w14:paraId="3E2DF99F" w14:textId="77777777" w:rsidR="00084C79" w:rsidRDefault="00084C79">
          <w:pPr>
            <w:pBdr>
              <w:top w:val="nil"/>
              <w:left w:val="nil"/>
              <w:bottom w:val="nil"/>
              <w:right w:val="nil"/>
              <w:between w:val="nil"/>
            </w:pBdr>
            <w:tabs>
              <w:tab w:val="center" w:pos="4252"/>
              <w:tab w:val="right" w:pos="8504"/>
            </w:tabs>
            <w:rPr>
              <w:rFonts w:ascii="Calibri" w:eastAsia="Calibri" w:hAnsi="Calibri" w:cs="Calibri"/>
              <w:b/>
              <w:color w:val="632423"/>
            </w:rPr>
          </w:pPr>
        </w:p>
      </w:tc>
      <w:tc>
        <w:tcPr>
          <w:tcW w:w="8065" w:type="dxa"/>
          <w:tcBorders>
            <w:top w:val="nil"/>
            <w:left w:val="nil"/>
            <w:right w:val="nil"/>
          </w:tcBorders>
        </w:tcPr>
        <w:p w14:paraId="04CE1139" w14:textId="77777777" w:rsidR="00084C79" w:rsidRDefault="00084C79">
          <w:pPr>
            <w:pBdr>
              <w:top w:val="nil"/>
              <w:left w:val="nil"/>
              <w:bottom w:val="nil"/>
              <w:right w:val="nil"/>
              <w:between w:val="nil"/>
            </w:pBdr>
            <w:tabs>
              <w:tab w:val="center" w:pos="4252"/>
              <w:tab w:val="right" w:pos="8504"/>
            </w:tabs>
            <w:rPr>
              <w:color w:val="000000"/>
            </w:rPr>
          </w:pPr>
        </w:p>
      </w:tc>
    </w:tr>
  </w:tbl>
  <w:p w14:paraId="2E4F7328" w14:textId="77777777" w:rsidR="00084C79" w:rsidRDefault="00084C79">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36B1" w14:textId="77777777" w:rsidR="00084C79" w:rsidRDefault="00000000">
    <w:pPr>
      <w:pBdr>
        <w:top w:val="nil"/>
        <w:left w:val="nil"/>
        <w:bottom w:val="nil"/>
        <w:right w:val="nil"/>
        <w:between w:val="nil"/>
      </w:pBdr>
      <w:tabs>
        <w:tab w:val="center" w:pos="4252"/>
        <w:tab w:val="right" w:pos="8504"/>
      </w:tabs>
      <w:jc w:val="center"/>
      <w:rPr>
        <w:color w:val="0F243E"/>
      </w:rPr>
    </w:pPr>
    <w:r>
      <w:rPr>
        <w:color w:val="0F243E"/>
      </w:rPr>
      <w:t xml:space="preserve"> </w:t>
    </w:r>
  </w:p>
  <w:p w14:paraId="21E0DD2C" w14:textId="77777777" w:rsidR="00084C79" w:rsidRDefault="00000000">
    <w:pPr>
      <w:pBdr>
        <w:top w:val="nil"/>
        <w:left w:val="nil"/>
        <w:bottom w:val="nil"/>
        <w:right w:val="nil"/>
        <w:between w:val="nil"/>
      </w:pBdr>
      <w:tabs>
        <w:tab w:val="center" w:pos="4252"/>
        <w:tab w:val="right" w:pos="8504"/>
      </w:tabs>
      <w:jc w:val="center"/>
      <w:rPr>
        <w:rFonts w:ascii="Calibri" w:eastAsia="Calibri" w:hAnsi="Calibri" w:cs="Calibri"/>
        <w:color w:val="0F243E"/>
        <w:sz w:val="20"/>
        <w:szCs w:val="20"/>
      </w:rPr>
    </w:pPr>
    <w:r>
      <w:rPr>
        <w:rFonts w:ascii="Calibri" w:eastAsia="Calibri" w:hAnsi="Calibri" w:cs="Calibri"/>
        <w:color w:val="0F243E"/>
        <w:sz w:val="20"/>
        <w:szCs w:val="20"/>
      </w:rPr>
      <w:t>CURSO 2018-19</w:t>
    </w:r>
  </w:p>
  <w:p w14:paraId="4A91B5A7" w14:textId="77777777" w:rsidR="00084C79" w:rsidRDefault="00000000">
    <w:pPr>
      <w:pBdr>
        <w:top w:val="nil"/>
        <w:left w:val="nil"/>
        <w:bottom w:val="nil"/>
        <w:right w:val="nil"/>
        <w:between w:val="nil"/>
      </w:pBdr>
      <w:tabs>
        <w:tab w:val="center" w:pos="4252"/>
        <w:tab w:val="right" w:pos="8504"/>
      </w:tabs>
      <w:jc w:val="right"/>
      <w:rPr>
        <w:color w:val="548DD4"/>
      </w:rPr>
    </w:pPr>
    <w:r>
      <w:rPr>
        <w:rFonts w:ascii="Calibri" w:eastAsia="Calibri" w:hAnsi="Calibri" w:cs="Calibri"/>
        <w:color w:val="548DD4"/>
        <w:sz w:val="20"/>
        <w:szCs w:val="20"/>
      </w:rPr>
      <w:t xml:space="preserve">Página </w:t>
    </w:r>
    <w:r>
      <w:rPr>
        <w:rFonts w:ascii="Calibri" w:eastAsia="Calibri" w:hAnsi="Calibri" w:cs="Calibri"/>
        <w:b/>
        <w:color w:val="548DD4"/>
        <w:sz w:val="20"/>
        <w:szCs w:val="20"/>
      </w:rPr>
      <w:fldChar w:fldCharType="begin"/>
    </w:r>
    <w:r>
      <w:rPr>
        <w:rFonts w:ascii="Calibri" w:eastAsia="Calibri" w:hAnsi="Calibri" w:cs="Calibri"/>
        <w:b/>
        <w:color w:val="548DD4"/>
        <w:sz w:val="20"/>
        <w:szCs w:val="20"/>
      </w:rPr>
      <w:instrText>PAGE</w:instrText>
    </w:r>
    <w:r>
      <w:rPr>
        <w:rFonts w:ascii="Calibri" w:eastAsia="Calibri" w:hAnsi="Calibri" w:cs="Calibri"/>
        <w:b/>
        <w:color w:val="548DD4"/>
        <w:sz w:val="20"/>
        <w:szCs w:val="20"/>
      </w:rPr>
      <w:fldChar w:fldCharType="separate"/>
    </w:r>
    <w:r>
      <w:rPr>
        <w:rFonts w:ascii="Calibri" w:eastAsia="Calibri" w:hAnsi="Calibri" w:cs="Calibri"/>
        <w:b/>
        <w:color w:val="548DD4"/>
        <w:sz w:val="20"/>
        <w:szCs w:val="20"/>
      </w:rPr>
      <w:fldChar w:fldCharType="end"/>
    </w:r>
    <w:r>
      <w:rPr>
        <w:rFonts w:ascii="Calibri" w:eastAsia="Calibri" w:hAnsi="Calibri" w:cs="Calibri"/>
        <w:color w:val="548DD4"/>
        <w:sz w:val="20"/>
        <w:szCs w:val="20"/>
      </w:rPr>
      <w:t xml:space="preserve"> de </w:t>
    </w:r>
    <w:r>
      <w:rPr>
        <w:rFonts w:ascii="Calibri" w:eastAsia="Calibri" w:hAnsi="Calibri" w:cs="Calibri"/>
        <w:b/>
        <w:color w:val="548DD4"/>
        <w:sz w:val="20"/>
        <w:szCs w:val="20"/>
      </w:rPr>
      <w:fldChar w:fldCharType="begin"/>
    </w:r>
    <w:r>
      <w:rPr>
        <w:rFonts w:ascii="Calibri" w:eastAsia="Calibri" w:hAnsi="Calibri" w:cs="Calibri"/>
        <w:b/>
        <w:color w:val="548DD4"/>
        <w:sz w:val="20"/>
        <w:szCs w:val="20"/>
      </w:rPr>
      <w:instrText>NUMPAGES</w:instrText>
    </w:r>
    <w:r>
      <w:rPr>
        <w:rFonts w:ascii="Calibri" w:eastAsia="Calibri" w:hAnsi="Calibri" w:cs="Calibri"/>
        <w:b/>
        <w:color w:val="548DD4"/>
        <w:sz w:val="20"/>
        <w:szCs w:val="20"/>
      </w:rPr>
      <w:fldChar w:fldCharType="separate"/>
    </w:r>
    <w:r>
      <w:rPr>
        <w:rFonts w:ascii="Calibri" w:eastAsia="Calibri" w:hAnsi="Calibri" w:cs="Calibri"/>
        <w:b/>
        <w:color w:val="548DD4"/>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B8E7" w14:textId="77777777" w:rsidR="00084C79" w:rsidRDefault="00084C79">
    <w:pPr>
      <w:pBdr>
        <w:top w:val="nil"/>
        <w:left w:val="nil"/>
        <w:bottom w:val="nil"/>
        <w:right w:val="nil"/>
        <w:between w:val="nil"/>
      </w:pBdr>
      <w:tabs>
        <w:tab w:val="center" w:pos="4252"/>
        <w:tab w:val="right" w:pos="8504"/>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21F4" w14:textId="77777777" w:rsidR="00084C79"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Pr>
        <w:rFonts w:ascii="Calibri" w:eastAsia="Calibri" w:hAnsi="Calibri" w:cs="Calibri"/>
        <w:color w:val="000000"/>
        <w:sz w:val="20"/>
        <w:szCs w:val="20"/>
      </w:rPr>
      <w:t>CURSO 2021-22</w:t>
    </w:r>
  </w:p>
  <w:p w14:paraId="15587C76" w14:textId="2AC6CC8E" w:rsidR="00084C79" w:rsidRDefault="00000000">
    <w:pPr>
      <w:pBdr>
        <w:top w:val="nil"/>
        <w:left w:val="nil"/>
        <w:bottom w:val="nil"/>
        <w:right w:val="nil"/>
        <w:between w:val="nil"/>
      </w:pBdr>
      <w:tabs>
        <w:tab w:val="center" w:pos="4252"/>
        <w:tab w:val="right" w:pos="8504"/>
      </w:tabs>
      <w:rPr>
        <w:color w:val="000000"/>
      </w:rPr>
    </w:pPr>
    <w:r>
      <w:rPr>
        <w:rFonts w:ascii="Calibri" w:eastAsia="Calibri" w:hAnsi="Calibri" w:cs="Calibri"/>
        <w:color w:val="000000"/>
        <w:sz w:val="20"/>
        <w:szCs w:val="20"/>
      </w:rPr>
      <w:t xml:space="preserve">Página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381B1A">
      <w:rPr>
        <w:rFonts w:ascii="Calibri" w:eastAsia="Calibri" w:hAnsi="Calibri" w:cs="Calibri"/>
        <w:b/>
        <w:noProof/>
        <w:color w:val="000000"/>
        <w:sz w:val="20"/>
        <w:szCs w:val="20"/>
      </w:rPr>
      <w:t>32</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de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sidR="00381B1A">
      <w:rPr>
        <w:rFonts w:ascii="Calibri" w:eastAsia="Calibri" w:hAnsi="Calibri" w:cs="Calibri"/>
        <w:b/>
        <w:noProof/>
        <w:color w:val="000000"/>
        <w:sz w:val="20"/>
        <w:szCs w:val="20"/>
      </w:rPr>
      <w:t>33</w:t>
    </w:r>
    <w:r>
      <w:rPr>
        <w:rFonts w:ascii="Calibri" w:eastAsia="Calibri" w:hAnsi="Calibri" w:cs="Calibri"/>
        <w:b/>
        <w:color w:val="00000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662" w14:textId="77777777" w:rsidR="00084C79" w:rsidRDefault="00084C79">
    <w:pPr>
      <w:widowControl w:val="0"/>
      <w:pBdr>
        <w:top w:val="nil"/>
        <w:left w:val="nil"/>
        <w:bottom w:val="nil"/>
        <w:right w:val="nil"/>
        <w:between w:val="nil"/>
      </w:pBdr>
      <w:spacing w:line="276" w:lineRule="auto"/>
      <w:rPr>
        <w:color w:val="548DD4"/>
      </w:rPr>
    </w:pPr>
  </w:p>
  <w:tbl>
    <w:tblPr>
      <w:tblStyle w:val="afffff4"/>
      <w:tblW w:w="8952" w:type="dxa"/>
      <w:tblInd w:w="0" w:type="dxa"/>
      <w:tblBorders>
        <w:top w:val="single" w:sz="18" w:space="0" w:color="808080"/>
        <w:insideV w:val="single" w:sz="18" w:space="0" w:color="808080"/>
      </w:tblBorders>
      <w:tblLayout w:type="fixed"/>
      <w:tblLook w:val="0400" w:firstRow="0" w:lastRow="0" w:firstColumn="0" w:lastColumn="0" w:noHBand="0" w:noVBand="1"/>
    </w:tblPr>
    <w:tblGrid>
      <w:gridCol w:w="887"/>
      <w:gridCol w:w="8065"/>
    </w:tblGrid>
    <w:tr w:rsidR="00084C79" w14:paraId="741B30DB" w14:textId="77777777">
      <w:tc>
        <w:tcPr>
          <w:tcW w:w="887" w:type="dxa"/>
          <w:tcBorders>
            <w:top w:val="nil"/>
            <w:right w:val="nil"/>
          </w:tcBorders>
        </w:tcPr>
        <w:p w14:paraId="2FD2EED5" w14:textId="77777777" w:rsidR="00084C79" w:rsidRDefault="00084C79">
          <w:pPr>
            <w:pBdr>
              <w:top w:val="nil"/>
              <w:left w:val="nil"/>
              <w:bottom w:val="nil"/>
              <w:right w:val="nil"/>
              <w:between w:val="nil"/>
            </w:pBdr>
            <w:tabs>
              <w:tab w:val="center" w:pos="4252"/>
              <w:tab w:val="right" w:pos="8504"/>
            </w:tabs>
            <w:rPr>
              <w:rFonts w:ascii="Calibri" w:eastAsia="Calibri" w:hAnsi="Calibri" w:cs="Calibri"/>
              <w:b/>
              <w:color w:val="632423"/>
            </w:rPr>
          </w:pPr>
        </w:p>
      </w:tc>
      <w:tc>
        <w:tcPr>
          <w:tcW w:w="8065" w:type="dxa"/>
          <w:tcBorders>
            <w:top w:val="nil"/>
            <w:left w:val="nil"/>
            <w:right w:val="nil"/>
          </w:tcBorders>
        </w:tcPr>
        <w:p w14:paraId="4A2121D1" w14:textId="77777777" w:rsidR="00084C79" w:rsidRDefault="00084C79">
          <w:pPr>
            <w:pBdr>
              <w:top w:val="nil"/>
              <w:left w:val="nil"/>
              <w:bottom w:val="nil"/>
              <w:right w:val="nil"/>
              <w:between w:val="nil"/>
            </w:pBdr>
            <w:tabs>
              <w:tab w:val="center" w:pos="4252"/>
              <w:tab w:val="right" w:pos="8504"/>
            </w:tabs>
            <w:rPr>
              <w:color w:val="000000"/>
            </w:rPr>
          </w:pPr>
        </w:p>
      </w:tc>
    </w:tr>
  </w:tbl>
  <w:p w14:paraId="522E2AE8" w14:textId="77777777" w:rsidR="00084C79" w:rsidRDefault="00084C79">
    <w:pPr>
      <w:pBdr>
        <w:top w:val="nil"/>
        <w:left w:val="nil"/>
        <w:bottom w:val="nil"/>
        <w:right w:val="nil"/>
        <w:between w:val="nil"/>
      </w:pBdr>
      <w:tabs>
        <w:tab w:val="center" w:pos="4252"/>
        <w:tab w:val="right" w:pos="8504"/>
      </w:tabs>
      <w:jc w:val="right"/>
      <w:rPr>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7738" w14:textId="77777777" w:rsidR="00D374B3" w:rsidRDefault="00D374B3">
      <w:r>
        <w:separator/>
      </w:r>
    </w:p>
  </w:footnote>
  <w:footnote w:type="continuationSeparator" w:id="0">
    <w:p w14:paraId="39DA3FA4" w14:textId="77777777" w:rsidR="00D374B3" w:rsidRDefault="00D3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7076"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6"/>
        <w:szCs w:val="16"/>
      </w:rPr>
    </w:pPr>
    <w:r>
      <w:rPr>
        <w:rFonts w:ascii="Calibri" w:eastAsia="Calibri" w:hAnsi="Calibri" w:cs="Calibri"/>
        <w:color w:val="000000"/>
        <w:sz w:val="16"/>
        <w:szCs w:val="16"/>
      </w:rPr>
      <w:t>Memoria anual de seguimiento</w:t>
    </w:r>
  </w:p>
  <w:p w14:paraId="3BB33389"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4"/>
        <w:szCs w:val="14"/>
      </w:rPr>
    </w:pPr>
    <w:r>
      <w:rPr>
        <w:rFonts w:ascii="Calibri" w:eastAsia="Calibri" w:hAnsi="Calibri" w:cs="Calibri"/>
        <w:color w:val="000000"/>
        <w:sz w:val="16"/>
        <w:szCs w:val="16"/>
      </w:rPr>
      <w:t>4316140 MÁSTER UNIVERSITARIO EN PALEONTOLOGÍA AVANZADA</w:t>
    </w:r>
  </w:p>
  <w:p w14:paraId="64CCF259"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4"/>
        <w:szCs w:val="14"/>
      </w:rPr>
    </w:pPr>
    <w:r>
      <w:rPr>
        <w:rFonts w:ascii="Calibri" w:eastAsia="Calibri" w:hAnsi="Calibri" w:cs="Calibri"/>
        <w:color w:val="000000"/>
        <w:sz w:val="14"/>
        <w:szCs w:val="14"/>
      </w:rPr>
      <w:t>FACULTAD DE CIENCIAS GEOLÓGICAS</w:t>
    </w:r>
  </w:p>
  <w:p w14:paraId="257A2989" w14:textId="77777777" w:rsidR="00084C79" w:rsidRDefault="00084C79">
    <w:pPr>
      <w:pBdr>
        <w:top w:val="nil"/>
        <w:left w:val="nil"/>
        <w:bottom w:val="nil"/>
        <w:right w:val="nil"/>
        <w:between w:val="nil"/>
      </w:pBdr>
      <w:tabs>
        <w:tab w:val="center" w:pos="4252"/>
        <w:tab w:val="right" w:pos="8504"/>
      </w:tabs>
      <w:jc w:val="right"/>
      <w:rPr>
        <w:rFonts w:ascii="Calibri" w:eastAsia="Calibri" w:hAnsi="Calibri" w:cs="Calibri"/>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7916" w14:textId="77777777" w:rsidR="00084C79" w:rsidRDefault="00084C79">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AD7F"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6"/>
        <w:szCs w:val="16"/>
      </w:rPr>
    </w:pPr>
    <w:r>
      <w:rPr>
        <w:rFonts w:ascii="Calibri" w:eastAsia="Calibri" w:hAnsi="Calibri" w:cs="Calibri"/>
        <w:color w:val="000000"/>
        <w:sz w:val="16"/>
        <w:szCs w:val="16"/>
      </w:rPr>
      <w:t>Memoria anual de seguimiento</w:t>
    </w:r>
  </w:p>
  <w:p w14:paraId="7652D5CC"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4"/>
        <w:szCs w:val="14"/>
      </w:rPr>
    </w:pPr>
    <w:r>
      <w:rPr>
        <w:rFonts w:ascii="Calibri" w:eastAsia="Calibri" w:hAnsi="Calibri" w:cs="Calibri"/>
        <w:color w:val="000000"/>
        <w:sz w:val="16"/>
        <w:szCs w:val="16"/>
      </w:rPr>
      <w:t>4316140 MÁSTER UNIVERSITARIO EN PALEONTOLOGÍA AVANZADA</w:t>
    </w:r>
  </w:p>
  <w:p w14:paraId="62E0EC31" w14:textId="77777777" w:rsidR="00084C79" w:rsidRDefault="00000000">
    <w:pPr>
      <w:pBdr>
        <w:top w:val="nil"/>
        <w:left w:val="nil"/>
        <w:bottom w:val="nil"/>
        <w:right w:val="nil"/>
        <w:between w:val="nil"/>
      </w:pBdr>
      <w:tabs>
        <w:tab w:val="center" w:pos="4252"/>
        <w:tab w:val="right" w:pos="8504"/>
      </w:tabs>
      <w:jc w:val="right"/>
      <w:rPr>
        <w:rFonts w:ascii="Calibri" w:eastAsia="Calibri" w:hAnsi="Calibri" w:cs="Calibri"/>
        <w:color w:val="000000"/>
        <w:sz w:val="14"/>
        <w:szCs w:val="14"/>
      </w:rPr>
    </w:pPr>
    <w:r>
      <w:rPr>
        <w:rFonts w:ascii="Calibri" w:eastAsia="Calibri" w:hAnsi="Calibri" w:cs="Calibri"/>
        <w:color w:val="000000"/>
        <w:sz w:val="14"/>
        <w:szCs w:val="14"/>
      </w:rPr>
      <w:t>FACULTAD DE CIENCIAS GEOLÓGICAS</w:t>
    </w:r>
  </w:p>
  <w:p w14:paraId="69D20205" w14:textId="77777777" w:rsidR="00084C79" w:rsidRDefault="00084C79">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4CB5" w14:textId="77777777" w:rsidR="00084C79" w:rsidRDefault="00084C7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67852"/>
    <w:multiLevelType w:val="multilevel"/>
    <w:tmpl w:val="54CECC7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2C2A024E"/>
    <w:multiLevelType w:val="multilevel"/>
    <w:tmpl w:val="31DE9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BB6069"/>
    <w:multiLevelType w:val="multilevel"/>
    <w:tmpl w:val="BA6C3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7C51C5"/>
    <w:multiLevelType w:val="multilevel"/>
    <w:tmpl w:val="86CA67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29D0F79"/>
    <w:multiLevelType w:val="multilevel"/>
    <w:tmpl w:val="94FC1DE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61B935D0"/>
    <w:multiLevelType w:val="multilevel"/>
    <w:tmpl w:val="31D87C0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6C251A46"/>
    <w:multiLevelType w:val="multilevel"/>
    <w:tmpl w:val="3F5E8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0072595">
    <w:abstractNumId w:val="3"/>
  </w:num>
  <w:num w:numId="2" w16cid:durableId="1016350848">
    <w:abstractNumId w:val="4"/>
  </w:num>
  <w:num w:numId="3" w16cid:durableId="1639652451">
    <w:abstractNumId w:val="0"/>
  </w:num>
  <w:num w:numId="4" w16cid:durableId="1589148423">
    <w:abstractNumId w:val="1"/>
  </w:num>
  <w:num w:numId="5" w16cid:durableId="1223372036">
    <w:abstractNumId w:val="5"/>
  </w:num>
  <w:num w:numId="6" w16cid:durableId="161043975">
    <w:abstractNumId w:val="6"/>
  </w:num>
  <w:num w:numId="7" w16cid:durableId="63225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79"/>
    <w:rsid w:val="00084C79"/>
    <w:rsid w:val="00272BA9"/>
    <w:rsid w:val="00381B1A"/>
    <w:rsid w:val="003A1E93"/>
    <w:rsid w:val="006A7998"/>
    <w:rsid w:val="007B367A"/>
    <w:rsid w:val="00885AED"/>
    <w:rsid w:val="00997C79"/>
    <w:rsid w:val="00AD6BD3"/>
    <w:rsid w:val="00D374B3"/>
    <w:rsid w:val="00D42272"/>
    <w:rsid w:val="00D44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FA2C"/>
  <w15:docId w15:val="{5969C86E-A1A2-4A23-AE1A-18E90397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E8"/>
  </w:style>
  <w:style w:type="paragraph" w:styleId="Ttulo1">
    <w:name w:val="heading 1"/>
    <w:basedOn w:val="Normal"/>
    <w:next w:val="Normal"/>
    <w:link w:val="Ttulo1Car"/>
    <w:uiPriority w:val="9"/>
    <w:qFormat/>
    <w:rsid w:val="00AF04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655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B45E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Estilo16">
    <w:name w:val="Estilo16"/>
    <w:basedOn w:val="Fuentedeprrafopredeter"/>
    <w:uiPriority w:val="1"/>
    <w:rsid w:val="00526B79"/>
    <w:rPr>
      <w:rFonts w:asciiTheme="minorHAnsi" w:hAnsiTheme="minorHAnsi"/>
      <w:sz w:val="22"/>
    </w:rPr>
  </w:style>
  <w:style w:type="character" w:customStyle="1" w:styleId="Estilo18">
    <w:name w:val="Estilo18"/>
    <w:basedOn w:val="Fuentedeprrafopredeter"/>
    <w:uiPriority w:val="1"/>
    <w:rsid w:val="00526B79"/>
  </w:style>
  <w:style w:type="character" w:customStyle="1" w:styleId="Estilo11">
    <w:name w:val="Estilo11"/>
    <w:basedOn w:val="Fuentedeprrafopredeter"/>
    <w:uiPriority w:val="1"/>
    <w:rsid w:val="00526B79"/>
  </w:style>
  <w:style w:type="character" w:customStyle="1" w:styleId="Estilo12">
    <w:name w:val="Estilo12"/>
    <w:basedOn w:val="Fuentedeprrafopredeter"/>
    <w:uiPriority w:val="1"/>
    <w:rsid w:val="00526B79"/>
  </w:style>
  <w:style w:type="character" w:customStyle="1" w:styleId="Estilo13">
    <w:name w:val="Estilo13"/>
    <w:basedOn w:val="Fuentedeprrafopredeter"/>
    <w:uiPriority w:val="1"/>
    <w:rsid w:val="00526B79"/>
  </w:style>
  <w:style w:type="paragraph" w:styleId="Sinespaciado">
    <w:name w:val="No Spacing"/>
    <w:link w:val="SinespaciadoCar"/>
    <w:uiPriority w:val="1"/>
    <w:qFormat/>
    <w:rsid w:val="00622DE8"/>
  </w:style>
  <w:style w:type="character" w:customStyle="1" w:styleId="SinespaciadoCar">
    <w:name w:val="Sin espaciado Car"/>
    <w:basedOn w:val="Fuentedeprrafopredeter"/>
    <w:link w:val="Sinespaciado"/>
    <w:uiPriority w:val="1"/>
    <w:rsid w:val="00622DE8"/>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F6029"/>
    <w:pPr>
      <w:tabs>
        <w:tab w:val="center" w:pos="4252"/>
        <w:tab w:val="right" w:pos="8504"/>
      </w:tabs>
    </w:pPr>
  </w:style>
  <w:style w:type="character" w:customStyle="1" w:styleId="EncabezadoCar">
    <w:name w:val="Encabezado Car"/>
    <w:basedOn w:val="Fuentedeprrafopredeter"/>
    <w:link w:val="Encabezado"/>
    <w:uiPriority w:val="99"/>
    <w:rsid w:val="001F6029"/>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A65549"/>
    <w:rPr>
      <w:rFonts w:asciiTheme="majorHAnsi" w:eastAsiaTheme="majorEastAsia" w:hAnsiTheme="majorHAnsi" w:cstheme="majorBidi"/>
      <w:b/>
      <w:bCs/>
      <w:color w:val="4F81BD" w:themeColor="accent1"/>
      <w:sz w:val="26"/>
      <w:szCs w:val="26"/>
      <w:lang w:eastAsia="es-ES"/>
    </w:rPr>
  </w:style>
  <w:style w:type="paragraph" w:styleId="Subttulo">
    <w:name w:val="Subtitle"/>
    <w:basedOn w:val="Normal"/>
    <w:next w:val="Normal"/>
    <w:link w:val="SubttuloCar"/>
    <w:uiPriority w:val="11"/>
    <w:qFormat/>
    <w:pPr>
      <w:spacing w:after="60"/>
      <w:jc w:val="center"/>
    </w:pPr>
    <w:rPr>
      <w:rFonts w:ascii="Cambria" w:eastAsia="Cambria" w:hAnsi="Cambria" w:cs="Cambria"/>
    </w:rPr>
  </w:style>
  <w:style w:type="character" w:customStyle="1" w:styleId="SubttuloCar">
    <w:name w:val="Subtítulo Car"/>
    <w:basedOn w:val="Fuentedeprrafopredeter"/>
    <w:link w:val="Subttulo"/>
    <w:uiPriority w:val="11"/>
    <w:rsid w:val="00A65549"/>
    <w:rPr>
      <w:rFonts w:ascii="Cambria" w:eastAsia="Times New Roman" w:hAnsi="Cambria" w:cs="Times New Roman"/>
      <w:sz w:val="24"/>
      <w:szCs w:val="24"/>
      <w:lang w:eastAsia="es-ES"/>
    </w:rPr>
  </w:style>
  <w:style w:type="table" w:customStyle="1" w:styleId="Tablaconcuadrcula1">
    <w:name w:val="Tabla con cuadrícula1"/>
    <w:basedOn w:val="Tablanormal"/>
    <w:next w:val="Tablaconcuadrcula"/>
    <w:uiPriority w:val="99"/>
    <w:rsid w:val="00A6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99"/>
    <w:rsid w:val="00A6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99"/>
    <w:rsid w:val="00A65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B45E3"/>
    <w:rPr>
      <w:rFonts w:asciiTheme="majorHAnsi" w:eastAsiaTheme="majorEastAsia" w:hAnsiTheme="majorHAnsi" w:cstheme="majorBidi"/>
      <w:color w:val="243F60" w:themeColor="accent1" w:themeShade="7F"/>
      <w:sz w:val="24"/>
      <w:szCs w:val="24"/>
      <w:lang w:eastAsia="es-ES"/>
    </w:rPr>
  </w:style>
  <w:style w:type="paragraph" w:styleId="Piedepgina">
    <w:name w:val="footer"/>
    <w:basedOn w:val="Normal"/>
    <w:link w:val="PiedepginaCar"/>
    <w:uiPriority w:val="99"/>
    <w:unhideWhenUsed/>
    <w:rsid w:val="008200ED"/>
    <w:pPr>
      <w:tabs>
        <w:tab w:val="center" w:pos="4252"/>
        <w:tab w:val="right" w:pos="8504"/>
      </w:tabs>
    </w:pPr>
  </w:style>
  <w:style w:type="character" w:customStyle="1" w:styleId="PiedepginaCar">
    <w:name w:val="Pie de página Car"/>
    <w:basedOn w:val="Fuentedeprrafopredeter"/>
    <w:link w:val="Piedepgina"/>
    <w:uiPriority w:val="99"/>
    <w:rsid w:val="008200ED"/>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8200ED"/>
  </w:style>
  <w:style w:type="paragraph" w:styleId="NormalWeb">
    <w:name w:val="Normal (Web)"/>
    <w:basedOn w:val="Normal"/>
    <w:uiPriority w:val="99"/>
    <w:semiHidden/>
    <w:unhideWhenUsed/>
    <w:rsid w:val="008200ED"/>
    <w:pPr>
      <w:spacing w:before="100" w:beforeAutospacing="1" w:after="100" w:afterAutospacing="1"/>
    </w:pPr>
  </w:style>
  <w:style w:type="table" w:customStyle="1" w:styleId="Tablaconcuadrcula3">
    <w:name w:val="Tabla con cuadrícula3"/>
    <w:basedOn w:val="Tablanormal"/>
    <w:next w:val="Tablaconcuadrcula"/>
    <w:uiPriority w:val="99"/>
    <w:rsid w:val="00EC04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99"/>
    <w:rsid w:val="005254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AF04D2"/>
    <w:rPr>
      <w:rFonts w:asciiTheme="majorHAnsi" w:eastAsiaTheme="majorEastAsia" w:hAnsiTheme="majorHAnsi" w:cstheme="majorBidi"/>
      <w:color w:val="365F91" w:themeColor="accent1" w:themeShade="BF"/>
      <w:sz w:val="32"/>
      <w:szCs w:val="32"/>
      <w:lang w:eastAsia="es-ES"/>
    </w:rPr>
  </w:style>
  <w:style w:type="paragraph" w:styleId="TtuloTDC">
    <w:name w:val="TOC Heading"/>
    <w:basedOn w:val="Ttulo1"/>
    <w:next w:val="Normal"/>
    <w:uiPriority w:val="39"/>
    <w:unhideWhenUsed/>
    <w:qFormat/>
    <w:rsid w:val="00AF04D2"/>
    <w:pPr>
      <w:spacing w:line="259" w:lineRule="auto"/>
      <w:outlineLvl w:val="9"/>
    </w:pPr>
  </w:style>
  <w:style w:type="paragraph" w:styleId="TDC2">
    <w:name w:val="toc 2"/>
    <w:basedOn w:val="Normal"/>
    <w:next w:val="Normal"/>
    <w:autoRedefine/>
    <w:uiPriority w:val="39"/>
    <w:unhideWhenUsed/>
    <w:rsid w:val="00AF04D2"/>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0A2E56"/>
    <w:pPr>
      <w:tabs>
        <w:tab w:val="right" w:leader="dot" w:pos="8493"/>
      </w:tabs>
      <w:spacing w:after="100" w:line="259" w:lineRule="auto"/>
      <w:jc w:val="both"/>
    </w:pPr>
    <w:rPr>
      <w:rFonts w:asciiTheme="minorHAnsi" w:eastAsiaTheme="minorEastAsia" w:hAnsiTheme="minorHAnsi"/>
      <w:noProof/>
      <w:color w:val="0F243E" w:themeColor="text2" w:themeShade="80"/>
      <w:sz w:val="20"/>
      <w:szCs w:val="20"/>
    </w:rPr>
  </w:style>
  <w:style w:type="paragraph" w:styleId="TDC3">
    <w:name w:val="toc 3"/>
    <w:basedOn w:val="Normal"/>
    <w:next w:val="Normal"/>
    <w:autoRedefine/>
    <w:uiPriority w:val="39"/>
    <w:unhideWhenUsed/>
    <w:rsid w:val="00AF04D2"/>
    <w:pPr>
      <w:spacing w:after="100" w:line="259" w:lineRule="auto"/>
      <w:ind w:left="440"/>
    </w:pPr>
    <w:rPr>
      <w:rFonts w:asciiTheme="minorHAnsi" w:eastAsiaTheme="minorEastAsia" w:hAnsiTheme="minorHAnsi"/>
      <w:sz w:val="22"/>
      <w:szCs w:val="22"/>
    </w:rPr>
  </w:style>
  <w:style w:type="character" w:styleId="Hipervnculo">
    <w:name w:val="Hyperlink"/>
    <w:basedOn w:val="Fuentedeprrafopredeter"/>
    <w:uiPriority w:val="99"/>
    <w:unhideWhenUsed/>
    <w:rsid w:val="00AF04D2"/>
    <w:rPr>
      <w:color w:val="0000FF" w:themeColor="hyperlink"/>
      <w:u w:val="single"/>
    </w:rPr>
  </w:style>
  <w:style w:type="paragraph" w:styleId="Textodeglobo">
    <w:name w:val="Balloon Text"/>
    <w:basedOn w:val="Normal"/>
    <w:link w:val="TextodegloboCar"/>
    <w:uiPriority w:val="99"/>
    <w:semiHidden/>
    <w:unhideWhenUsed/>
    <w:rsid w:val="006C3B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BE0"/>
    <w:rPr>
      <w:rFonts w:ascii="Segoe UI" w:eastAsia="Times New Roman" w:hAnsi="Segoe UI" w:cs="Segoe UI"/>
      <w:sz w:val="18"/>
      <w:szCs w:val="18"/>
      <w:lang w:eastAsia="es-ES"/>
    </w:rPr>
  </w:style>
  <w:style w:type="character" w:styleId="Hipervnculovisitado">
    <w:name w:val="FollowedHyperlink"/>
    <w:basedOn w:val="Fuentedeprrafopredeter"/>
    <w:uiPriority w:val="99"/>
    <w:semiHidden/>
    <w:unhideWhenUsed/>
    <w:rsid w:val="00283E69"/>
    <w:rPr>
      <w:color w:val="800080" w:themeColor="followedHyperlink"/>
      <w:u w:val="single"/>
    </w:rPr>
  </w:style>
  <w:style w:type="character" w:styleId="Textodelmarcadordeposicin">
    <w:name w:val="Placeholder Text"/>
    <w:basedOn w:val="Fuentedeprrafopredeter"/>
    <w:uiPriority w:val="99"/>
    <w:semiHidden/>
    <w:rsid w:val="00C43630"/>
    <w:rPr>
      <w:color w:val="808080"/>
    </w:rPr>
  </w:style>
  <w:style w:type="character" w:styleId="Refdecomentario">
    <w:name w:val="annotation reference"/>
    <w:basedOn w:val="Fuentedeprrafopredeter"/>
    <w:uiPriority w:val="99"/>
    <w:semiHidden/>
    <w:unhideWhenUsed/>
    <w:rsid w:val="00E737A1"/>
    <w:rPr>
      <w:sz w:val="16"/>
      <w:szCs w:val="16"/>
    </w:rPr>
  </w:style>
  <w:style w:type="paragraph" w:styleId="Textocomentario">
    <w:name w:val="annotation text"/>
    <w:basedOn w:val="Normal"/>
    <w:link w:val="TextocomentarioCar"/>
    <w:uiPriority w:val="99"/>
    <w:unhideWhenUsed/>
    <w:rsid w:val="00E737A1"/>
    <w:rPr>
      <w:sz w:val="20"/>
      <w:szCs w:val="20"/>
    </w:rPr>
  </w:style>
  <w:style w:type="character" w:customStyle="1" w:styleId="TextocomentarioCar">
    <w:name w:val="Texto comentario Car"/>
    <w:basedOn w:val="Fuentedeprrafopredeter"/>
    <w:link w:val="Textocomentario"/>
    <w:uiPriority w:val="99"/>
    <w:rsid w:val="00E737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737A1"/>
    <w:rPr>
      <w:b/>
      <w:bCs/>
    </w:rPr>
  </w:style>
  <w:style w:type="character" w:customStyle="1" w:styleId="AsuntodelcomentarioCar">
    <w:name w:val="Asunto del comentario Car"/>
    <w:basedOn w:val="TextocomentarioCar"/>
    <w:link w:val="Asuntodelcomentario"/>
    <w:uiPriority w:val="99"/>
    <w:semiHidden/>
    <w:rsid w:val="00E737A1"/>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3A799C"/>
    <w:rPr>
      <w:color w:val="605E5C"/>
      <w:shd w:val="clear" w:color="auto" w:fill="E1DFDD"/>
    </w:rPr>
  </w:style>
  <w:style w:type="table" w:styleId="Tablaconcuadrcula1clara-nfasis1">
    <w:name w:val="Grid Table 1 Light Accent 1"/>
    <w:basedOn w:val="Tablanormal"/>
    <w:uiPriority w:val="46"/>
    <w:rsid w:val="00EA3A4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rrafodelista1">
    <w:name w:val="Párrafo de lista1"/>
    <w:basedOn w:val="Normal"/>
    <w:qFormat/>
    <w:rsid w:val="00EA3A4B"/>
    <w:pPr>
      <w:ind w:left="720"/>
      <w:contextualSpacing/>
    </w:pPr>
  </w:style>
  <w:style w:type="paragraph" w:customStyle="1" w:styleId="Default">
    <w:name w:val="Default"/>
    <w:rsid w:val="00BE7851"/>
    <w:pPr>
      <w:autoSpaceDE w:val="0"/>
      <w:autoSpaceDN w:val="0"/>
      <w:adjustRightInd w:val="0"/>
    </w:pPr>
    <w:rPr>
      <w:rFonts w:ascii="Verdana" w:hAnsi="Verdana" w:cs="Verdana"/>
      <w:color w:val="000000"/>
    </w:rPr>
  </w:style>
  <w:style w:type="paragraph" w:styleId="Prrafodelista">
    <w:name w:val="List Paragraph"/>
    <w:basedOn w:val="Normal"/>
    <w:uiPriority w:val="34"/>
    <w:qFormat/>
    <w:rsid w:val="00BE59C8"/>
    <w:pPr>
      <w:spacing w:after="160" w:line="254" w:lineRule="auto"/>
      <w:ind w:left="720"/>
      <w:contextualSpacing/>
    </w:pPr>
    <w:rPr>
      <w:rFonts w:asciiTheme="minorHAnsi" w:eastAsiaTheme="minorEastAsia" w:hAnsiTheme="minorHAnsi"/>
      <w:sz w:val="22"/>
      <w:szCs w:val="22"/>
      <w:lang w:eastAsia="en-US"/>
    </w:rPr>
  </w:style>
  <w:style w:type="table" w:customStyle="1" w:styleId="Tabladecuadrcula4-nfasis11">
    <w:name w:val="Tabla de cuadrícula 4 - Énfasis 11"/>
    <w:basedOn w:val="Tablanormal"/>
    <w:uiPriority w:val="49"/>
    <w:rsid w:val="00BE59C8"/>
    <w:rPr>
      <w:rFonts w:eastAsiaTheme="minorEastAsia"/>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ascii="Calibri" w:hAnsi="Calibri" w:cs="Times New Roman" w:hint="default"/>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ascii="Calibri" w:hAnsi="Calibri" w:cs="Times New Roman" w:hint="default"/>
        <w:b/>
        <w:bCs/>
      </w:rPr>
      <w:tblPr/>
      <w:tcPr>
        <w:tcBorders>
          <w:top w:val="double" w:sz="4" w:space="0" w:color="4F81BD" w:themeColor="accent1"/>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BE5F1" w:themeFill="accent1" w:themeFillTint="33"/>
      </w:tcPr>
    </w:tblStylePr>
    <w:tblStylePr w:type="band1Horz">
      <w:rPr>
        <w:rFonts w:ascii="Calibri" w:hAnsi="Calibri" w:cs="Times New Roman" w:hint="default"/>
      </w:rPr>
      <w:tblPr/>
      <w:tcPr>
        <w:shd w:val="clear" w:color="auto" w:fill="DBE5F1" w:themeFill="accent1" w:themeFillTint="33"/>
      </w:tcPr>
    </w:tblStyle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tblStylePr w:type="firstRow">
      <w:rPr>
        <w:rFonts w:ascii="Calibri" w:eastAsia="Calibri" w:hAnsi="Calibri" w:cs="Calibri"/>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ascii="Calibri" w:eastAsia="Calibri" w:hAnsi="Calibri" w:cs="Calibri"/>
        <w:b/>
      </w:rPr>
      <w:tblPr/>
      <w:tcPr>
        <w:tcBorders>
          <w:top w:val="single" w:sz="4" w:space="0" w:color="4F81BD"/>
        </w:tcBorders>
      </w:tcPr>
    </w:tblStylePr>
    <w:tblStylePr w:type="firstCol">
      <w:rPr>
        <w:rFonts w:ascii="Calibri" w:eastAsia="Calibri" w:hAnsi="Calibri" w:cs="Calibri"/>
        <w:b/>
      </w:rPr>
    </w:tblStylePr>
    <w:tblStylePr w:type="lastCol">
      <w:rPr>
        <w:rFonts w:ascii="Calibri" w:eastAsia="Calibri" w:hAnsi="Calibri" w:cs="Calibri"/>
        <w:b/>
      </w:rPr>
    </w:tblStylePr>
    <w:tblStylePr w:type="band1Vert">
      <w:rPr>
        <w:rFonts w:ascii="Calibri" w:eastAsia="Calibri" w:hAnsi="Calibri" w:cs="Calibri"/>
      </w:rPr>
      <w:tblPr/>
      <w:tcPr>
        <w:shd w:val="clear" w:color="auto" w:fill="DBE5F1"/>
      </w:tcPr>
    </w:tblStylePr>
    <w:tblStylePr w:type="band1Horz">
      <w:rPr>
        <w:rFonts w:ascii="Calibri" w:eastAsia="Calibri" w:hAnsi="Calibri" w:cs="Calibri"/>
      </w:rPr>
      <w:tblPr/>
      <w:tcPr>
        <w:shd w:val="clear" w:color="auto" w:fill="DBE5F1"/>
      </w:tcPr>
    </w:tblStyle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top w:w="100" w:type="dxa"/>
        <w:left w:w="115" w:type="dxa"/>
        <w:bottom w:w="100" w:type="dxa"/>
        <w:right w:w="115" w:type="dxa"/>
      </w:tblCellMar>
    </w:tblPr>
  </w:style>
  <w:style w:type="table" w:customStyle="1" w:styleId="aff">
    <w:basedOn w:val="TableNormal1"/>
    <w:tblPr>
      <w:tblStyleRowBandSize w:val="1"/>
      <w:tblStyleColBandSize w:val="1"/>
      <w:tblCellMar>
        <w:top w:w="100" w:type="dxa"/>
        <w:left w:w="115" w:type="dxa"/>
        <w:bottom w:w="100" w:type="dxa"/>
        <w:right w:w="115" w:type="dxa"/>
      </w:tblCellMar>
    </w:tblPr>
  </w:style>
  <w:style w:type="table" w:customStyle="1" w:styleId="aff0">
    <w:basedOn w:val="TableNormal1"/>
    <w:tblPr>
      <w:tblStyleRowBandSize w:val="1"/>
      <w:tblStyleColBandSize w:val="1"/>
      <w:tblCellMar>
        <w:top w:w="100" w:type="dxa"/>
        <w:left w:w="115" w:type="dxa"/>
        <w:bottom w:w="100" w:type="dxa"/>
        <w:right w:w="115" w:type="dxa"/>
      </w:tblCellMar>
    </w:tblPr>
  </w:style>
  <w:style w:type="table" w:customStyle="1" w:styleId="aff1">
    <w:basedOn w:val="TableNormal1"/>
    <w:tblPr>
      <w:tblStyleRowBandSize w:val="1"/>
      <w:tblStyleColBandSize w:val="1"/>
      <w:tblCellMar>
        <w:top w:w="100" w:type="dxa"/>
        <w:left w:w="115" w:type="dxa"/>
        <w:bottom w:w="100" w:type="dxa"/>
        <w:right w:w="115" w:type="dxa"/>
      </w:tblCellMar>
    </w:tblPr>
  </w:style>
  <w:style w:type="table" w:customStyle="1" w:styleId="aff2">
    <w:basedOn w:val="TableNormal1"/>
    <w:tblPr>
      <w:tblStyleRowBandSize w:val="1"/>
      <w:tblStyleColBandSize w:val="1"/>
      <w:tblCellMar>
        <w:top w:w="100" w:type="dxa"/>
        <w:left w:w="115" w:type="dxa"/>
        <w:bottom w:w="100" w:type="dxa"/>
        <w:right w:w="115" w:type="dxa"/>
      </w:tblCellMar>
    </w:tblPr>
  </w:style>
  <w:style w:type="table" w:customStyle="1" w:styleId="aff3">
    <w:basedOn w:val="TableNormal1"/>
    <w:tblPr>
      <w:tblStyleRowBandSize w:val="1"/>
      <w:tblStyleColBandSize w:val="1"/>
      <w:tblCellMar>
        <w:top w:w="100" w:type="dxa"/>
        <w:left w:w="115" w:type="dxa"/>
        <w:bottom w:w="100" w:type="dxa"/>
        <w:right w:w="115" w:type="dxa"/>
      </w:tblCellMar>
    </w:tblPr>
  </w:style>
  <w:style w:type="table" w:customStyle="1" w:styleId="aff4">
    <w:basedOn w:val="TableNormal1"/>
    <w:tblPr>
      <w:tblStyleRowBandSize w:val="1"/>
      <w:tblStyleColBandSize w:val="1"/>
      <w:tblCellMar>
        <w:top w:w="100" w:type="dxa"/>
        <w:left w:w="115" w:type="dxa"/>
        <w:bottom w:w="100" w:type="dxa"/>
        <w:right w:w="115" w:type="dxa"/>
      </w:tblCellMar>
    </w:tblPr>
  </w:style>
  <w:style w:type="table" w:customStyle="1" w:styleId="aff5">
    <w:basedOn w:val="TableNormal1"/>
    <w:tblPr>
      <w:tblStyleRowBandSize w:val="1"/>
      <w:tblStyleColBandSize w:val="1"/>
      <w:tblCellMar>
        <w:top w:w="100" w:type="dxa"/>
        <w:left w:w="115" w:type="dxa"/>
        <w:bottom w:w="100" w:type="dxa"/>
        <w:right w:w="115" w:type="dxa"/>
      </w:tblCellMar>
    </w:tblPr>
  </w:style>
  <w:style w:type="table" w:customStyle="1" w:styleId="aff6">
    <w:basedOn w:val="TableNormal1"/>
    <w:tblPr>
      <w:tblStyleRowBandSize w:val="1"/>
      <w:tblStyleColBandSize w:val="1"/>
      <w:tblCellMar>
        <w:top w:w="100" w:type="dxa"/>
        <w:left w:w="115" w:type="dxa"/>
        <w:bottom w:w="100" w:type="dxa"/>
        <w:right w:w="115" w:type="dxa"/>
      </w:tblCellMar>
    </w:tblPr>
  </w:style>
  <w:style w:type="table" w:customStyle="1" w:styleId="aff7">
    <w:basedOn w:val="TableNormal1"/>
    <w:tblPr>
      <w:tblStyleRowBandSize w:val="1"/>
      <w:tblStyleColBandSize w:val="1"/>
      <w:tblCellMar>
        <w:top w:w="100" w:type="dxa"/>
        <w:left w:w="115" w:type="dxa"/>
        <w:bottom w:w="100" w:type="dxa"/>
        <w:right w:w="115" w:type="dxa"/>
      </w:tblCellMar>
    </w:tblPr>
  </w:style>
  <w:style w:type="table" w:customStyle="1" w:styleId="aff8">
    <w:basedOn w:val="TableNormal1"/>
    <w:tblPr>
      <w:tblStyleRowBandSize w:val="1"/>
      <w:tblStyleColBandSize w:val="1"/>
      <w:tblCellMar>
        <w:top w:w="100" w:type="dxa"/>
        <w:left w:w="115" w:type="dxa"/>
        <w:bottom w:w="100" w:type="dxa"/>
        <w:right w:w="115" w:type="dxa"/>
      </w:tblCellMar>
    </w:tblPr>
  </w:style>
  <w:style w:type="table" w:customStyle="1" w:styleId="aff9">
    <w:basedOn w:val="TableNormal1"/>
    <w:tblPr>
      <w:tblStyleRowBandSize w:val="1"/>
      <w:tblStyleColBandSize w:val="1"/>
      <w:tblCellMar>
        <w:top w:w="100" w:type="dxa"/>
        <w:left w:w="115" w:type="dxa"/>
        <w:bottom w:w="100" w:type="dxa"/>
        <w:right w:w="115" w:type="dxa"/>
      </w:tblCellMar>
    </w:tblPr>
  </w:style>
  <w:style w:type="table" w:customStyle="1" w:styleId="affa">
    <w:basedOn w:val="TableNormal1"/>
    <w:tblPr>
      <w:tblStyleRowBandSize w:val="1"/>
      <w:tblStyleColBandSize w:val="1"/>
      <w:tblCellMar>
        <w:top w:w="100" w:type="dxa"/>
        <w:left w:w="115" w:type="dxa"/>
        <w:bottom w:w="100" w:type="dxa"/>
        <w:right w:w="115" w:type="dxa"/>
      </w:tblCellMar>
    </w:tblPr>
  </w:style>
  <w:style w:type="table" w:customStyle="1" w:styleId="affb">
    <w:basedOn w:val="TableNormal1"/>
    <w:tblPr>
      <w:tblStyleRowBandSize w:val="1"/>
      <w:tblStyleColBandSize w:val="1"/>
      <w:tblCellMar>
        <w:top w:w="100" w:type="dxa"/>
        <w:left w:w="115" w:type="dxa"/>
        <w:bottom w:w="100" w:type="dxa"/>
        <w:right w:w="115" w:type="dxa"/>
      </w:tblCellMar>
    </w:tblPr>
  </w:style>
  <w:style w:type="table" w:customStyle="1" w:styleId="affc">
    <w:basedOn w:val="TableNormal1"/>
    <w:tblPr>
      <w:tblStyleRowBandSize w:val="1"/>
      <w:tblStyleColBandSize w:val="1"/>
      <w:tblCellMar>
        <w:top w:w="100" w:type="dxa"/>
        <w:left w:w="115" w:type="dxa"/>
        <w:bottom w:w="100" w:type="dxa"/>
        <w:right w:w="115" w:type="dxa"/>
      </w:tblCellMar>
    </w:tblPr>
  </w:style>
  <w:style w:type="table" w:customStyle="1" w:styleId="affd">
    <w:basedOn w:val="TableNormal1"/>
    <w:tblPr>
      <w:tblStyleRowBandSize w:val="1"/>
      <w:tblStyleColBandSize w:val="1"/>
      <w:tblCellMar>
        <w:top w:w="100" w:type="dxa"/>
        <w:left w:w="115" w:type="dxa"/>
        <w:bottom w:w="100" w:type="dxa"/>
        <w:right w:w="115" w:type="dxa"/>
      </w:tblCellMar>
    </w:tblPr>
  </w:style>
  <w:style w:type="table" w:customStyle="1" w:styleId="affe">
    <w:basedOn w:val="TableNormal1"/>
    <w:tblPr>
      <w:tblStyleRowBandSize w:val="1"/>
      <w:tblStyleColBandSize w:val="1"/>
      <w:tblCellMar>
        <w:top w:w="100" w:type="dxa"/>
        <w:left w:w="115" w:type="dxa"/>
        <w:bottom w:w="100" w:type="dxa"/>
        <w:right w:w="115" w:type="dxa"/>
      </w:tblCellMar>
    </w:tblPr>
  </w:style>
  <w:style w:type="table" w:customStyle="1" w:styleId="afff">
    <w:basedOn w:val="TableNormal1"/>
    <w:tblPr>
      <w:tblStyleRowBandSize w:val="1"/>
      <w:tblStyleColBandSize w:val="1"/>
      <w:tblCellMar>
        <w:top w:w="100" w:type="dxa"/>
        <w:left w:w="115" w:type="dxa"/>
        <w:bottom w:w="100" w:type="dxa"/>
        <w:right w:w="115" w:type="dxa"/>
      </w:tblCellMar>
    </w:tblPr>
  </w:style>
  <w:style w:type="table" w:customStyle="1" w:styleId="afff0">
    <w:basedOn w:val="TableNormal1"/>
    <w:tblPr>
      <w:tblStyleRowBandSize w:val="1"/>
      <w:tblStyleColBandSize w:val="1"/>
      <w:tblCellMar>
        <w:top w:w="100" w:type="dxa"/>
        <w:left w:w="115" w:type="dxa"/>
        <w:bottom w:w="100" w:type="dxa"/>
        <w:right w:w="115" w:type="dxa"/>
      </w:tblCellMar>
    </w:tblPr>
  </w:style>
  <w:style w:type="table" w:customStyle="1" w:styleId="afff1">
    <w:basedOn w:val="TableNormal1"/>
    <w:tblPr>
      <w:tblStyleRowBandSize w:val="1"/>
      <w:tblStyleColBandSize w:val="1"/>
      <w:tblCellMar>
        <w:top w:w="100" w:type="dxa"/>
        <w:left w:w="115" w:type="dxa"/>
        <w:bottom w:w="100" w:type="dxa"/>
        <w:right w:w="115" w:type="dxa"/>
      </w:tblCellMar>
    </w:tblPr>
  </w:style>
  <w:style w:type="table" w:customStyle="1" w:styleId="afff2">
    <w:basedOn w:val="TableNormal1"/>
    <w:tblPr>
      <w:tblStyleRowBandSize w:val="1"/>
      <w:tblStyleColBandSize w:val="1"/>
      <w:tblCellMar>
        <w:top w:w="100" w:type="dxa"/>
        <w:left w:w="115" w:type="dxa"/>
        <w:bottom w:w="100" w:type="dxa"/>
        <w:right w:w="115" w:type="dxa"/>
      </w:tblCellMar>
    </w:tblPr>
  </w:style>
  <w:style w:type="table" w:customStyle="1" w:styleId="afff3">
    <w:basedOn w:val="TableNormal1"/>
    <w:tblPr>
      <w:tblStyleRowBandSize w:val="1"/>
      <w:tblStyleColBandSize w:val="1"/>
      <w:tblCellMar>
        <w:top w:w="100" w:type="dxa"/>
        <w:left w:w="115" w:type="dxa"/>
        <w:bottom w:w="100" w:type="dxa"/>
        <w:right w:w="115" w:type="dxa"/>
      </w:tblCellMar>
    </w:tblPr>
  </w:style>
  <w:style w:type="table" w:customStyle="1" w:styleId="afff4">
    <w:basedOn w:val="TableNormal1"/>
    <w:tblPr>
      <w:tblStyleRowBandSize w:val="1"/>
      <w:tblStyleColBandSize w:val="1"/>
      <w:tblCellMar>
        <w:top w:w="100" w:type="dxa"/>
        <w:left w:w="115" w:type="dxa"/>
        <w:bottom w:w="100" w:type="dxa"/>
        <w:right w:w="115" w:type="dxa"/>
      </w:tblCellMar>
    </w:tblPr>
  </w:style>
  <w:style w:type="table" w:customStyle="1" w:styleId="afff5">
    <w:basedOn w:val="TableNormal1"/>
    <w:tblPr>
      <w:tblStyleRowBandSize w:val="1"/>
      <w:tblStyleColBandSize w:val="1"/>
      <w:tblCellMar>
        <w:top w:w="100" w:type="dxa"/>
        <w:left w:w="115" w:type="dxa"/>
        <w:bottom w:w="100" w:type="dxa"/>
        <w:right w:w="115" w:type="dxa"/>
      </w:tblCellMar>
    </w:tblPr>
  </w:style>
  <w:style w:type="table" w:customStyle="1" w:styleId="afff6">
    <w:basedOn w:val="TableNormal1"/>
    <w:tblPr>
      <w:tblStyleRowBandSize w:val="1"/>
      <w:tblStyleColBandSize w:val="1"/>
      <w:tblCellMar>
        <w:top w:w="100" w:type="dxa"/>
        <w:left w:w="115" w:type="dxa"/>
        <w:bottom w:w="100" w:type="dxa"/>
        <w:right w:w="115" w:type="dxa"/>
      </w:tblCellMar>
    </w:tblPr>
  </w:style>
  <w:style w:type="table" w:customStyle="1" w:styleId="afff7">
    <w:basedOn w:val="TableNormal1"/>
    <w:tblPr>
      <w:tblStyleRowBandSize w:val="1"/>
      <w:tblStyleColBandSize w:val="1"/>
      <w:tblCellMar>
        <w:top w:w="100" w:type="dxa"/>
        <w:left w:w="115" w:type="dxa"/>
        <w:bottom w:w="100" w:type="dxa"/>
        <w:right w:w="115" w:type="dxa"/>
      </w:tblCellMar>
    </w:tblPr>
  </w:style>
  <w:style w:type="table" w:customStyle="1" w:styleId="afff8">
    <w:basedOn w:val="TableNormal1"/>
    <w:tblPr>
      <w:tblStyleRowBandSize w:val="1"/>
      <w:tblStyleColBandSize w:val="1"/>
      <w:tblCellMar>
        <w:top w:w="100" w:type="dxa"/>
        <w:left w:w="115" w:type="dxa"/>
        <w:bottom w:w="100" w:type="dxa"/>
        <w:right w:w="115" w:type="dxa"/>
      </w:tblCellMar>
    </w:tblPr>
  </w:style>
  <w:style w:type="table" w:customStyle="1" w:styleId="afff9">
    <w:basedOn w:val="TableNormal1"/>
    <w:tblPr>
      <w:tblStyleRowBandSize w:val="1"/>
      <w:tblStyleColBandSize w:val="1"/>
      <w:tblCellMar>
        <w:top w:w="100" w:type="dxa"/>
        <w:left w:w="115" w:type="dxa"/>
        <w:bottom w:w="100" w:type="dxa"/>
        <w:right w:w="115" w:type="dxa"/>
      </w:tblCellMar>
    </w:tblPr>
  </w:style>
  <w:style w:type="table" w:customStyle="1" w:styleId="afffa">
    <w:basedOn w:val="TableNormal0"/>
    <w:tblPr>
      <w:tblStyleRowBandSize w:val="1"/>
      <w:tblStyleColBandSize w:val="1"/>
      <w:tblCellMar>
        <w:top w:w="100" w:type="dxa"/>
        <w:left w:w="115" w:type="dxa"/>
        <w:bottom w:w="100" w:type="dxa"/>
        <w:right w:w="115" w:type="dxa"/>
      </w:tblCellMar>
    </w:tblPr>
  </w:style>
  <w:style w:type="table" w:customStyle="1" w:styleId="afffb">
    <w:basedOn w:val="TableNormal0"/>
    <w:tblPr>
      <w:tblStyleRowBandSize w:val="1"/>
      <w:tblStyleColBandSize w:val="1"/>
      <w:tblCellMar>
        <w:top w:w="100" w:type="dxa"/>
        <w:left w:w="115" w:type="dxa"/>
        <w:bottom w:w="100" w:type="dxa"/>
        <w:right w:w="115" w:type="dxa"/>
      </w:tblCellMar>
    </w:tblPr>
  </w:style>
  <w:style w:type="table" w:customStyle="1" w:styleId="afffc">
    <w:basedOn w:val="TableNormal0"/>
    <w:tblPr>
      <w:tblStyleRowBandSize w:val="1"/>
      <w:tblStyleColBandSize w:val="1"/>
      <w:tblCellMar>
        <w:top w:w="100" w:type="dxa"/>
        <w:left w:w="115" w:type="dxa"/>
        <w:bottom w:w="100" w:type="dxa"/>
        <w:right w:w="115" w:type="dxa"/>
      </w:tblCellMar>
    </w:tblPr>
  </w:style>
  <w:style w:type="table" w:customStyle="1" w:styleId="afffd">
    <w:basedOn w:val="TableNormal0"/>
    <w:tblPr>
      <w:tblStyleRowBandSize w:val="1"/>
      <w:tblStyleColBandSize w:val="1"/>
      <w:tblCellMar>
        <w:top w:w="100" w:type="dxa"/>
        <w:left w:w="115" w:type="dxa"/>
        <w:bottom w:w="100" w:type="dxa"/>
        <w:right w:w="115" w:type="dxa"/>
      </w:tblCellMar>
    </w:tblPr>
  </w:style>
  <w:style w:type="table" w:customStyle="1" w:styleId="afffe">
    <w:basedOn w:val="TableNormal0"/>
    <w:tblPr>
      <w:tblStyleRowBandSize w:val="1"/>
      <w:tblStyleColBandSize w:val="1"/>
      <w:tblCellMar>
        <w:top w:w="100" w:type="dxa"/>
        <w:left w:w="115" w:type="dxa"/>
        <w:bottom w:w="100" w:type="dxa"/>
        <w:right w:w="115" w:type="dxa"/>
      </w:tblCellMar>
    </w:tblPr>
  </w:style>
  <w:style w:type="table" w:customStyle="1" w:styleId="affff">
    <w:basedOn w:val="TableNormal0"/>
    <w:tblPr>
      <w:tblStyleRowBandSize w:val="1"/>
      <w:tblStyleColBandSize w:val="1"/>
      <w:tblCellMar>
        <w:top w:w="100" w:type="dxa"/>
        <w:left w:w="115" w:type="dxa"/>
        <w:bottom w:w="100" w:type="dxa"/>
        <w:right w:w="115" w:type="dxa"/>
      </w:tblCellMar>
    </w:tblPr>
  </w:style>
  <w:style w:type="table" w:customStyle="1" w:styleId="affff0">
    <w:basedOn w:val="TableNormal0"/>
    <w:tblPr>
      <w:tblStyleRowBandSize w:val="1"/>
      <w:tblStyleColBandSize w:val="1"/>
      <w:tblCellMar>
        <w:top w:w="100" w:type="dxa"/>
        <w:left w:w="115" w:type="dxa"/>
        <w:bottom w:w="100" w:type="dxa"/>
        <w:right w:w="115" w:type="dxa"/>
      </w:tblCellMar>
    </w:tblPr>
  </w:style>
  <w:style w:type="table" w:customStyle="1" w:styleId="affff1">
    <w:basedOn w:val="TableNormal0"/>
    <w:tblPr>
      <w:tblStyleRowBandSize w:val="1"/>
      <w:tblStyleColBandSize w:val="1"/>
      <w:tblCellMar>
        <w:top w:w="100" w:type="dxa"/>
        <w:left w:w="115" w:type="dxa"/>
        <w:bottom w:w="100" w:type="dxa"/>
        <w:right w:w="115" w:type="dxa"/>
      </w:tblCellMar>
    </w:tblPr>
  </w:style>
  <w:style w:type="table" w:customStyle="1" w:styleId="affff2">
    <w:basedOn w:val="TableNormal0"/>
    <w:tblPr>
      <w:tblStyleRowBandSize w:val="1"/>
      <w:tblStyleColBandSize w:val="1"/>
      <w:tblCellMar>
        <w:top w:w="100" w:type="dxa"/>
        <w:left w:w="115" w:type="dxa"/>
        <w:bottom w:w="100" w:type="dxa"/>
        <w:right w:w="115" w:type="dxa"/>
      </w:tblCellMar>
    </w:tblPr>
  </w:style>
  <w:style w:type="table" w:customStyle="1" w:styleId="affff3">
    <w:basedOn w:val="TableNormal0"/>
    <w:tblPr>
      <w:tblStyleRowBandSize w:val="1"/>
      <w:tblStyleColBandSize w:val="1"/>
      <w:tblCellMar>
        <w:top w:w="100" w:type="dxa"/>
        <w:left w:w="115" w:type="dxa"/>
        <w:bottom w:w="100" w:type="dxa"/>
        <w:right w:w="115" w:type="dxa"/>
      </w:tblCellMar>
    </w:tblPr>
  </w:style>
  <w:style w:type="table" w:customStyle="1" w:styleId="affff4">
    <w:basedOn w:val="TableNormal0"/>
    <w:tblPr>
      <w:tblStyleRowBandSize w:val="1"/>
      <w:tblStyleColBandSize w:val="1"/>
      <w:tblCellMar>
        <w:top w:w="100" w:type="dxa"/>
        <w:left w:w="115" w:type="dxa"/>
        <w:bottom w:w="100" w:type="dxa"/>
        <w:right w:w="115" w:type="dxa"/>
      </w:tblCellMar>
    </w:tblPr>
  </w:style>
  <w:style w:type="table" w:customStyle="1" w:styleId="affff5">
    <w:basedOn w:val="TableNormal0"/>
    <w:tblPr>
      <w:tblStyleRowBandSize w:val="1"/>
      <w:tblStyleColBandSize w:val="1"/>
      <w:tblCellMar>
        <w:top w:w="100" w:type="dxa"/>
        <w:left w:w="115" w:type="dxa"/>
        <w:bottom w:w="100" w:type="dxa"/>
        <w:right w:w="115" w:type="dxa"/>
      </w:tblCellMar>
    </w:tblPr>
  </w:style>
  <w:style w:type="table" w:customStyle="1" w:styleId="affff6">
    <w:basedOn w:val="TableNormal0"/>
    <w:tblPr>
      <w:tblStyleRowBandSize w:val="1"/>
      <w:tblStyleColBandSize w:val="1"/>
      <w:tblCellMar>
        <w:top w:w="100" w:type="dxa"/>
        <w:left w:w="115" w:type="dxa"/>
        <w:bottom w:w="100" w:type="dxa"/>
        <w:right w:w="115" w:type="dxa"/>
      </w:tblCellMar>
    </w:tblPr>
  </w:style>
  <w:style w:type="table" w:customStyle="1" w:styleId="affff7">
    <w:basedOn w:val="TableNormal0"/>
    <w:tblPr>
      <w:tblStyleRowBandSize w:val="1"/>
      <w:tblStyleColBandSize w:val="1"/>
      <w:tblCellMar>
        <w:top w:w="100" w:type="dxa"/>
        <w:left w:w="115" w:type="dxa"/>
        <w:bottom w:w="100" w:type="dxa"/>
        <w:right w:w="115" w:type="dxa"/>
      </w:tblCellMar>
    </w:tblPr>
  </w:style>
  <w:style w:type="table" w:customStyle="1" w:styleId="affff8">
    <w:basedOn w:val="TableNormal0"/>
    <w:tblPr>
      <w:tblStyleRowBandSize w:val="1"/>
      <w:tblStyleColBandSize w:val="1"/>
      <w:tblCellMar>
        <w:top w:w="100" w:type="dxa"/>
        <w:left w:w="115" w:type="dxa"/>
        <w:bottom w:w="100" w:type="dxa"/>
        <w:right w:w="115" w:type="dxa"/>
      </w:tblCellMar>
    </w:tblPr>
  </w:style>
  <w:style w:type="table" w:customStyle="1" w:styleId="affff9">
    <w:basedOn w:val="TableNormal0"/>
    <w:tblPr>
      <w:tblStyleRowBandSize w:val="1"/>
      <w:tblStyleColBandSize w:val="1"/>
      <w:tblCellMar>
        <w:top w:w="100" w:type="dxa"/>
        <w:left w:w="115" w:type="dxa"/>
        <w:bottom w:w="100" w:type="dxa"/>
        <w:right w:w="115" w:type="dxa"/>
      </w:tblCellMar>
    </w:tblPr>
  </w:style>
  <w:style w:type="table" w:customStyle="1" w:styleId="affffa">
    <w:basedOn w:val="TableNormal0"/>
    <w:tblPr>
      <w:tblStyleRowBandSize w:val="1"/>
      <w:tblStyleColBandSize w:val="1"/>
      <w:tblCellMar>
        <w:top w:w="100" w:type="dxa"/>
        <w:left w:w="115" w:type="dxa"/>
        <w:bottom w:w="100" w:type="dxa"/>
        <w:right w:w="115" w:type="dxa"/>
      </w:tblCellMar>
    </w:tblPr>
  </w:style>
  <w:style w:type="table" w:customStyle="1" w:styleId="affffb">
    <w:basedOn w:val="TableNormal0"/>
    <w:tblPr>
      <w:tblStyleRowBandSize w:val="1"/>
      <w:tblStyleColBandSize w:val="1"/>
      <w:tblCellMar>
        <w:top w:w="100" w:type="dxa"/>
        <w:left w:w="115" w:type="dxa"/>
        <w:bottom w:w="100" w:type="dxa"/>
        <w:right w:w="115" w:type="dxa"/>
      </w:tblCellMar>
    </w:tblPr>
  </w:style>
  <w:style w:type="table" w:customStyle="1" w:styleId="affffc">
    <w:basedOn w:val="TableNormal0"/>
    <w:tblPr>
      <w:tblStyleRowBandSize w:val="1"/>
      <w:tblStyleColBandSize w:val="1"/>
      <w:tblCellMar>
        <w:top w:w="100" w:type="dxa"/>
        <w:left w:w="115" w:type="dxa"/>
        <w:bottom w:w="100" w:type="dxa"/>
        <w:right w:w="115" w:type="dxa"/>
      </w:tblCellMar>
    </w:tblPr>
  </w:style>
  <w:style w:type="table" w:customStyle="1" w:styleId="affffd">
    <w:basedOn w:val="TableNormal0"/>
    <w:tblPr>
      <w:tblStyleRowBandSize w:val="1"/>
      <w:tblStyleColBandSize w:val="1"/>
      <w:tblCellMar>
        <w:top w:w="100" w:type="dxa"/>
        <w:left w:w="115" w:type="dxa"/>
        <w:bottom w:w="100" w:type="dxa"/>
        <w:right w:w="115" w:type="dxa"/>
      </w:tblCellMar>
    </w:tblPr>
  </w:style>
  <w:style w:type="table" w:customStyle="1" w:styleId="affffe">
    <w:basedOn w:val="TableNormal0"/>
    <w:tblPr>
      <w:tblStyleRowBandSize w:val="1"/>
      <w:tblStyleColBandSize w:val="1"/>
      <w:tblCellMar>
        <w:top w:w="100" w:type="dxa"/>
        <w:left w:w="115" w:type="dxa"/>
        <w:bottom w:w="100" w:type="dxa"/>
        <w:right w:w="115" w:type="dxa"/>
      </w:tblCellMar>
    </w:tblPr>
  </w:style>
  <w:style w:type="table" w:customStyle="1" w:styleId="afffff">
    <w:basedOn w:val="TableNormal0"/>
    <w:tblPr>
      <w:tblStyleRowBandSize w:val="1"/>
      <w:tblStyleColBandSize w:val="1"/>
      <w:tblCellMar>
        <w:top w:w="100" w:type="dxa"/>
        <w:left w:w="115" w:type="dxa"/>
        <w:bottom w:w="100" w:type="dxa"/>
        <w:right w:w="115" w:type="dxa"/>
      </w:tblCellMar>
    </w:tblPr>
  </w:style>
  <w:style w:type="table" w:customStyle="1" w:styleId="afffff0">
    <w:basedOn w:val="TableNormal0"/>
    <w:tblPr>
      <w:tblStyleRowBandSize w:val="1"/>
      <w:tblStyleColBandSize w:val="1"/>
      <w:tblCellMar>
        <w:top w:w="100" w:type="dxa"/>
        <w:left w:w="115" w:type="dxa"/>
        <w:bottom w:w="100" w:type="dxa"/>
        <w:right w:w="115" w:type="dxa"/>
      </w:tblCellMar>
    </w:tblPr>
  </w:style>
  <w:style w:type="table" w:customStyle="1" w:styleId="afffff1">
    <w:basedOn w:val="TableNormal0"/>
    <w:tblPr>
      <w:tblStyleRowBandSize w:val="1"/>
      <w:tblStyleColBandSize w:val="1"/>
      <w:tblCellMar>
        <w:top w:w="100" w:type="dxa"/>
        <w:left w:w="115" w:type="dxa"/>
        <w:bottom w:w="100" w:type="dxa"/>
        <w:right w:w="115" w:type="dxa"/>
      </w:tblCellMar>
    </w:tblPr>
  </w:style>
  <w:style w:type="table" w:customStyle="1" w:styleId="afffff2">
    <w:basedOn w:val="TableNormal0"/>
    <w:tblPr>
      <w:tblStyleRowBandSize w:val="1"/>
      <w:tblStyleColBandSize w:val="1"/>
      <w:tblCellMar>
        <w:top w:w="100" w:type="dxa"/>
        <w:left w:w="115" w:type="dxa"/>
        <w:bottom w:w="100" w:type="dxa"/>
        <w:right w:w="115" w:type="dxa"/>
      </w:tblCellMar>
    </w:tblPr>
  </w:style>
  <w:style w:type="table" w:customStyle="1" w:styleId="afffff3">
    <w:basedOn w:val="TableNormal0"/>
    <w:tblPr>
      <w:tblStyleRowBandSize w:val="1"/>
      <w:tblStyleColBandSize w:val="1"/>
      <w:tblCellMar>
        <w:top w:w="100" w:type="dxa"/>
        <w:left w:w="115" w:type="dxa"/>
        <w:bottom w:w="100" w:type="dxa"/>
        <w:right w:w="115" w:type="dxa"/>
      </w:tblCellMar>
    </w:tblPr>
  </w:style>
  <w:style w:type="table" w:customStyle="1" w:styleId="afffff4">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m.es/paleontologia-avanzada" TargetMode="External"/><Relationship Id="rId18" Type="http://schemas.openxmlformats.org/officeDocument/2006/relationships/hyperlink" Target="https://geologicas.ucm.es/gigapan"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geologicas.ucm.es/practicas-profesional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geologicas.ucm.es/proyectos-de-innovacion-docent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geologicas.ucm.es/comision-de-coordinacion-de-masteres" TargetMode="External"/><Relationship Id="rId20" Type="http://schemas.openxmlformats.org/officeDocument/2006/relationships/hyperlink" Target="https://geologicas.ucm.es/sistema-interno-de-garantia-de-calidad"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eologicas.ucm.es/comision-de-calidad" TargetMode="External"/><Relationship Id="rId23" Type="http://schemas.openxmlformats.org/officeDocument/2006/relationships/footer" Target="footer4.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geologicas.ucm.es/quejas-y-sugerenci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ah.es/es/estudios/Paleontologia-Avanzada" TargetMode="External"/><Relationship Id="rId22" Type="http://schemas.openxmlformats.org/officeDocument/2006/relationships/hyperlink" Target="http://geologicas.ucm.es/practicas-profesionales"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acl/Jebpr8SdZHU2SeMMTv1T9A==">AMUW2mVgzVHSFpY6UxitiC8xX1C1pK0UdVf4uaNLtP4UQYDJZFIP8HPdRGFJd832jvUmx/evI51YOq8nTlXpzeNAdOTpUSKxMH8x3eoFI18dk44dZ2n3tlINUt3C/1QTpsnIF6IPESKKZ023Ry8cLdejtpCf1Iy1cchxiJAWZdpLJ7hiuJhAQCk=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12376</Words>
  <Characters>68069</Characters>
  <Application>Microsoft Office Word</Application>
  <DocSecurity>0</DocSecurity>
  <Lines>567</Lines>
  <Paragraphs>160</Paragraphs>
  <ScaleCrop>false</ScaleCrop>
  <Company/>
  <LinksUpToDate>false</LinksUpToDate>
  <CharactersWithSpaces>80285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ENCARNACION ENCABO DESCALZO</dc:creator>
  <cp:lastModifiedBy>LUZ GARCIA LORENZO</cp:lastModifiedBy>
  <cp:revision>10</cp:revision>
  <dcterms:created xsi:type="dcterms:W3CDTF">2022-09-19T08:30:00Z</dcterms:created>
  <dcterms:modified xsi:type="dcterms:W3CDTF">2022-11-04T08:35:00Z</dcterms:modified>
</cp:coreProperties>
</file>